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docProps/custom.xml" ContentType="application/vnd.openxmlformats-officedocument.custom-properties+xml"/>
  <Override PartName="/customXml/itemProps2.xml" ContentType="application/vnd.openxmlformats-officedocument.customXmlProperties+xml"/>
  <Override PartName="/docProps/app.xml" ContentType="application/vnd.openxmlformats-officedocument.extended-properties+xml"/>
  <Override PartName="/customXml/itemProps1.xml" ContentType="application/vnd.openxmlformats-officedocument.customXmlProperties+xml"/>
  <Override PartName="/word/glossary/fontTable.xml" ContentType="application/vnd.openxmlformats-officedocument.wordprocessingml.fontTable+xml"/>
  <Override PartName="/customXml/itemProps4.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docProps/core.xml" ContentType="application/vnd.openxmlformats-package.core-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B87AE6" w14:textId="77777777" w:rsidR="000C24AF" w:rsidRDefault="000C24AF" w:rsidP="0066303C">
      <w:pPr>
        <w:pStyle w:val="Heading1"/>
        <w:spacing w:after="120"/>
        <w:jc w:val="right"/>
      </w:pPr>
    </w:p>
    <w:p w14:paraId="704FCF99" w14:textId="77777777" w:rsidR="000C24AF" w:rsidRDefault="000C24AF" w:rsidP="0066303C">
      <w:pPr>
        <w:spacing w:after="120"/>
      </w:pPr>
    </w:p>
    <w:p w14:paraId="40DC1F23" w14:textId="69665354" w:rsidR="001D243C" w:rsidRDefault="001D243C" w:rsidP="0066303C">
      <w:pPr>
        <w:pStyle w:val="Frontpagesubhead"/>
        <w:spacing w:after="120"/>
      </w:pPr>
    </w:p>
    <w:p w14:paraId="57A3539C" w14:textId="27E73A9F" w:rsidR="001D243C" w:rsidRDefault="005D05BB" w:rsidP="0066303C">
      <w:pPr>
        <w:pStyle w:val="Frontpagesubhead"/>
        <w:spacing w:after="120"/>
      </w:pPr>
      <w:r>
        <w:rPr>
          <w:noProof/>
          <w:lang w:eastAsia="en-GB"/>
        </w:rPr>
        <mc:AlternateContent>
          <mc:Choice Requires="wps">
            <w:drawing>
              <wp:anchor distT="0" distB="0" distL="114300" distR="114300" simplePos="0" relativeHeight="251659264" behindDoc="0" locked="0" layoutInCell="1" allowOverlap="1" wp14:anchorId="7B8EC298" wp14:editId="02B000D4">
                <wp:simplePos x="0" y="0"/>
                <wp:positionH relativeFrom="margin">
                  <wp:posOffset>-325120</wp:posOffset>
                </wp:positionH>
                <wp:positionV relativeFrom="page">
                  <wp:posOffset>2134696</wp:posOffset>
                </wp:positionV>
                <wp:extent cx="6864263" cy="5799551"/>
                <wp:effectExtent l="0" t="0" r="13335" b="10795"/>
                <wp:wrapNone/>
                <wp:docPr id="2" name="Text Box 2"/>
                <wp:cNvGraphicFramePr/>
                <a:graphic xmlns:a="http://schemas.openxmlformats.org/drawingml/2006/main">
                  <a:graphicData uri="http://schemas.microsoft.com/office/word/2010/wordprocessingShape">
                    <wps:wsp>
                      <wps:cNvSpPr txBox="1"/>
                      <wps:spPr>
                        <a:xfrm>
                          <a:off x="0" y="0"/>
                          <a:ext cx="6864263" cy="57995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alias w:val="Title"/>
                              <w:tag w:val="title"/>
                              <w:id w:val="-50385423"/>
                              <w:placeholder>
                                <w:docPart w:val="F590E613BFFA4AF7B047911EF8285033"/>
                              </w:placeholder>
                              <w:dataBinding w:prefixMappings="xmlns:ns0='http://purl.org/dc/elements/1.1/' xmlns:ns1='http://schemas.openxmlformats.org/package/2006/metadata/core-properties' " w:xpath="/ns1:coreProperties[1]/ns0:title[1]" w:storeItemID="{6C3C8BC8-F283-45AE-878A-BAB7291924A1}"/>
                              <w:text/>
                            </w:sdtPr>
                            <w:sdtEndPr/>
                            <w:sdtContent>
                              <w:p w14:paraId="471DF183" w14:textId="74F24CF5" w:rsidR="005D05BB" w:rsidRDefault="005D05BB" w:rsidP="005D05BB">
                                <w:pPr>
                                  <w:pStyle w:val="FrontpageTitle"/>
                                </w:pPr>
                                <w:r>
                                  <w:t>NHS Digital</w:t>
                                </w:r>
                              </w:p>
                            </w:sdtContent>
                          </w:sdt>
                          <w:p w14:paraId="62C6F94B" w14:textId="77777777" w:rsidR="005D05BB" w:rsidRDefault="005D05BB" w:rsidP="005D05BB">
                            <w:pPr>
                              <w:pStyle w:val="Frontpagesubhead"/>
                            </w:pPr>
                            <w:r>
                              <w:t>Request for Purchase (RFP)</w:t>
                            </w:r>
                          </w:p>
                          <w:p w14:paraId="06568FC3" w14:textId="77777777" w:rsidR="005D05BB" w:rsidRDefault="005D05BB" w:rsidP="005D05BB">
                            <w:pPr>
                              <w:pStyle w:val="Frontpagesubhead"/>
                            </w:pPr>
                          </w:p>
                          <w:p w14:paraId="41D5D354" w14:textId="7BA0C9C4" w:rsidR="005D05BB" w:rsidRDefault="005D05BB" w:rsidP="005D05BB">
                            <w:pPr>
                              <w:pStyle w:val="Frontpagesubhead"/>
                              <w:ind w:left="2880" w:hanging="2880"/>
                              <w:rPr>
                                <w:sz w:val="48"/>
                                <w:szCs w:val="48"/>
                              </w:rPr>
                            </w:pPr>
                            <w:r>
                              <w:rPr>
                                <w:sz w:val="48"/>
                                <w:szCs w:val="48"/>
                              </w:rPr>
                              <w:t>Document Ref.:</w:t>
                            </w:r>
                            <w:r>
                              <w:rPr>
                                <w:sz w:val="48"/>
                                <w:szCs w:val="48"/>
                              </w:rPr>
                              <w:tab/>
                            </w:r>
                            <w:r>
                              <w:rPr>
                                <w:sz w:val="48"/>
                                <w:szCs w:val="48"/>
                              </w:rPr>
                              <w:tab/>
                            </w:r>
                            <w:r w:rsidR="002D309D">
                              <w:rPr>
                                <w:sz w:val="48"/>
                                <w:szCs w:val="48"/>
                              </w:rPr>
                              <w:t>TE_2.2</w:t>
                            </w:r>
                          </w:p>
                          <w:p w14:paraId="43190CCA" w14:textId="35ACCFAD" w:rsidR="005D05BB" w:rsidRDefault="005D05BB" w:rsidP="005D05BB">
                            <w:pPr>
                              <w:pStyle w:val="Frontpagesubhead"/>
                              <w:ind w:left="4320" w:hanging="4320"/>
                              <w:rPr>
                                <w:sz w:val="48"/>
                                <w:szCs w:val="48"/>
                              </w:rPr>
                            </w:pPr>
                            <w:r>
                              <w:rPr>
                                <w:sz w:val="48"/>
                                <w:szCs w:val="48"/>
                              </w:rPr>
                              <w:t>Document Title:</w:t>
                            </w:r>
                            <w:r>
                              <w:rPr>
                                <w:sz w:val="48"/>
                                <w:szCs w:val="48"/>
                              </w:rPr>
                              <w:tab/>
                            </w:r>
                            <w:r w:rsidR="00B513F8">
                              <w:rPr>
                                <w:sz w:val="48"/>
                                <w:szCs w:val="48"/>
                              </w:rPr>
                              <w:t>Hardware and Software Supply Services</w:t>
                            </w:r>
                          </w:p>
                          <w:p w14:paraId="330C81F7" w14:textId="77777777" w:rsidR="005D05BB" w:rsidRDefault="005D05BB" w:rsidP="005D05BB">
                            <w:pPr>
                              <w:pStyle w:val="Frontpagesubhead"/>
                              <w:ind w:left="2880" w:hanging="2880"/>
                              <w:rPr>
                                <w:sz w:val="48"/>
                                <w:szCs w:val="48"/>
                              </w:rPr>
                            </w:pPr>
                          </w:p>
                          <w:p w14:paraId="01E2BFBE" w14:textId="77777777" w:rsidR="005D05BB" w:rsidRPr="00803FAC" w:rsidRDefault="005D05BB" w:rsidP="005D05BB">
                            <w:pPr>
                              <w:pStyle w:val="Frontpagesubhead"/>
                              <w:ind w:left="2880" w:hanging="2880"/>
                              <w:rPr>
                                <w:sz w:val="48"/>
                                <w:szCs w:val="48"/>
                              </w:rPr>
                            </w:pPr>
                            <w:r w:rsidRPr="00803FAC">
                              <w:rPr>
                                <w:sz w:val="48"/>
                                <w:szCs w:val="48"/>
                              </w:rPr>
                              <w:t>Title:</w:t>
                            </w:r>
                            <w:r>
                              <w:rPr>
                                <w:sz w:val="48"/>
                                <w:szCs w:val="48"/>
                              </w:rPr>
                              <w:tab/>
                            </w:r>
                            <w:r w:rsidRPr="00127ECE">
                              <w:rPr>
                                <w:sz w:val="48"/>
                                <w:szCs w:val="48"/>
                              </w:rPr>
                              <w:t xml:space="preserve">ICT Hardware and Software Supply, Desktop Maintenance and Support Services </w:t>
                            </w:r>
                          </w:p>
                          <w:p w14:paraId="72E29BC9" w14:textId="77777777" w:rsidR="005D05BB" w:rsidRPr="00803FAC" w:rsidRDefault="005D05BB" w:rsidP="005D05BB">
                            <w:pPr>
                              <w:pStyle w:val="Frontpagesubhead"/>
                              <w:rPr>
                                <w:sz w:val="48"/>
                                <w:szCs w:val="48"/>
                              </w:rPr>
                            </w:pPr>
                            <w:r w:rsidRPr="00803FAC">
                              <w:rPr>
                                <w:sz w:val="48"/>
                                <w:szCs w:val="48"/>
                              </w:rPr>
                              <w:t>Reference:</w:t>
                            </w:r>
                            <w:r w:rsidRPr="00803FAC">
                              <w:rPr>
                                <w:sz w:val="48"/>
                                <w:szCs w:val="48"/>
                              </w:rPr>
                              <w:tab/>
                            </w:r>
                            <w:r>
                              <w:rPr>
                                <w:sz w:val="48"/>
                                <w:szCs w:val="48"/>
                              </w:rPr>
                              <w:t>prj_1603</w:t>
                            </w:r>
                          </w:p>
                          <w:p w14:paraId="7A7F5DF6" w14:textId="77777777" w:rsidR="005D05BB" w:rsidRPr="00803FAC" w:rsidRDefault="005D05BB" w:rsidP="005D05BB">
                            <w:pPr>
                              <w:pStyle w:val="Frontpagesubhead"/>
                              <w:ind w:left="2880" w:hanging="2880"/>
                              <w:rPr>
                                <w:sz w:val="48"/>
                                <w:szCs w:val="48"/>
                              </w:rPr>
                            </w:pPr>
                            <w:r w:rsidRPr="00803FAC">
                              <w:rPr>
                                <w:sz w:val="48"/>
                                <w:szCs w:val="48"/>
                              </w:rPr>
                              <w:t>Framework:</w:t>
                            </w:r>
                            <w:r w:rsidRPr="00803FAC">
                              <w:rPr>
                                <w:sz w:val="48"/>
                                <w:szCs w:val="48"/>
                              </w:rPr>
                              <w:tab/>
                            </w:r>
                            <w:r>
                              <w:rPr>
                                <w:sz w:val="48"/>
                                <w:szCs w:val="48"/>
                              </w:rPr>
                              <w:t xml:space="preserve">NHS SBS Link: IT Solutions </w:t>
                            </w:r>
                            <w:r w:rsidRPr="00803FAC">
                              <w:rPr>
                                <w:sz w:val="48"/>
                                <w:szCs w:val="48"/>
                              </w:rPr>
                              <w:t>(</w:t>
                            </w:r>
                            <w:r w:rsidRPr="001F7C73">
                              <w:rPr>
                                <w:sz w:val="48"/>
                                <w:szCs w:val="48"/>
                              </w:rPr>
                              <w:t>NHS/16/CR/WAB/8723</w:t>
                            </w:r>
                            <w:r w:rsidRPr="00803FAC">
                              <w:rPr>
                                <w:sz w:val="48"/>
                                <w:szCs w:val="4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8EC298" id="_x0000_t202" coordsize="21600,21600" o:spt="202" path="m,l,21600r21600,l21600,xe">
                <v:stroke joinstyle="miter"/>
                <v:path gradientshapeok="t" o:connecttype="rect"/>
              </v:shapetype>
              <v:shape id="Text Box 2" o:spid="_x0000_s1026" type="#_x0000_t202" style="position:absolute;margin-left:-25.6pt;margin-top:168.1pt;width:540.5pt;height:456.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" filled="f" stroked="f" strokeweight=".5pt">
                <v:textbox inset="0,0,0,0">
                  <w:txbxContent>
                    <w:sdt>
                      <w:sdtPr>
                        <w:alias w:val="Title"/>
                        <w:tag w:val="title"/>
                        <w:id w:val="-50385423"/>
                        <w:placeholder>
                          <w:docPart w:val="F590E613BFFA4AF7B047911EF8285033"/>
                        </w:placeholder>
                        <w:dataBinding w:prefixMappings="xmlns:ns0='http://purl.org/dc/elements/1.1/' xmlns:ns1='http://schemas.openxmlformats.org/package/2006/metadata/core-properties' " w:xpath="/ns1:coreProperties[1]/ns0:title[1]" w:storeItemID="{6C3C8BC8-F283-45AE-878A-BAB7291924A1}"/>
                        <w:text/>
                      </w:sdtPr>
                      <w:sdtEndPr/>
                      <w:sdtContent>
                        <w:p w14:paraId="471DF183" w14:textId="74F24CF5" w:rsidR="005D05BB" w:rsidRDefault="005D05BB" w:rsidP="005D05BB">
                          <w:pPr>
                            <w:pStyle w:val="FrontpageTitle"/>
                          </w:pPr>
                          <w:r>
                            <w:t>NHS Digital</w:t>
                          </w:r>
                        </w:p>
                      </w:sdtContent>
                    </w:sdt>
                    <w:p w14:paraId="62C6F94B" w14:textId="77777777" w:rsidR="005D05BB" w:rsidRDefault="005D05BB" w:rsidP="005D05BB">
                      <w:pPr>
                        <w:pStyle w:val="Frontpagesubhead"/>
                      </w:pPr>
                      <w:r>
                        <w:t>Request for Purchase (RFP)</w:t>
                      </w:r>
                    </w:p>
                    <w:p w14:paraId="06568FC3" w14:textId="77777777" w:rsidR="005D05BB" w:rsidRDefault="005D05BB" w:rsidP="005D05BB">
                      <w:pPr>
                        <w:pStyle w:val="Frontpagesubhead"/>
                      </w:pPr>
                    </w:p>
                    <w:p w14:paraId="41D5D354" w14:textId="7BA0C9C4" w:rsidR="005D05BB" w:rsidRDefault="005D05BB" w:rsidP="005D05BB">
                      <w:pPr>
                        <w:pStyle w:val="Frontpagesubhead"/>
                        <w:ind w:left="2880" w:hanging="2880"/>
                        <w:rPr>
                          <w:sz w:val="48"/>
                          <w:szCs w:val="48"/>
                        </w:rPr>
                      </w:pPr>
                      <w:r>
                        <w:rPr>
                          <w:sz w:val="48"/>
                          <w:szCs w:val="48"/>
                        </w:rPr>
                        <w:t>Document Ref.:</w:t>
                      </w:r>
                      <w:r>
                        <w:rPr>
                          <w:sz w:val="48"/>
                          <w:szCs w:val="48"/>
                        </w:rPr>
                        <w:tab/>
                      </w:r>
                      <w:r>
                        <w:rPr>
                          <w:sz w:val="48"/>
                          <w:szCs w:val="48"/>
                        </w:rPr>
                        <w:tab/>
                      </w:r>
                      <w:r w:rsidR="002D309D">
                        <w:rPr>
                          <w:sz w:val="48"/>
                          <w:szCs w:val="48"/>
                        </w:rPr>
                        <w:t>TE_2.2</w:t>
                      </w:r>
                    </w:p>
                    <w:p w14:paraId="43190CCA" w14:textId="35ACCFAD" w:rsidR="005D05BB" w:rsidRDefault="005D05BB" w:rsidP="005D05BB">
                      <w:pPr>
                        <w:pStyle w:val="Frontpagesubhead"/>
                        <w:ind w:left="4320" w:hanging="4320"/>
                        <w:rPr>
                          <w:sz w:val="48"/>
                          <w:szCs w:val="48"/>
                        </w:rPr>
                      </w:pPr>
                      <w:r>
                        <w:rPr>
                          <w:sz w:val="48"/>
                          <w:szCs w:val="48"/>
                        </w:rPr>
                        <w:t>Document Title:</w:t>
                      </w:r>
                      <w:r>
                        <w:rPr>
                          <w:sz w:val="48"/>
                          <w:szCs w:val="48"/>
                        </w:rPr>
                        <w:tab/>
                      </w:r>
                      <w:r w:rsidR="00B513F8">
                        <w:rPr>
                          <w:sz w:val="48"/>
                          <w:szCs w:val="48"/>
                        </w:rPr>
                        <w:t>Hardware and Software Supply Services</w:t>
                      </w:r>
                    </w:p>
                    <w:p w14:paraId="330C81F7" w14:textId="77777777" w:rsidR="005D05BB" w:rsidRDefault="005D05BB" w:rsidP="005D05BB">
                      <w:pPr>
                        <w:pStyle w:val="Frontpagesubhead"/>
                        <w:ind w:left="2880" w:hanging="2880"/>
                        <w:rPr>
                          <w:sz w:val="48"/>
                          <w:szCs w:val="48"/>
                        </w:rPr>
                      </w:pPr>
                    </w:p>
                    <w:p w14:paraId="01E2BFBE" w14:textId="77777777" w:rsidR="005D05BB" w:rsidRPr="00803FAC" w:rsidRDefault="005D05BB" w:rsidP="005D05BB">
                      <w:pPr>
                        <w:pStyle w:val="Frontpagesubhead"/>
                        <w:ind w:left="2880" w:hanging="2880"/>
                        <w:rPr>
                          <w:sz w:val="48"/>
                          <w:szCs w:val="48"/>
                        </w:rPr>
                      </w:pPr>
                      <w:r w:rsidRPr="00803FAC">
                        <w:rPr>
                          <w:sz w:val="48"/>
                          <w:szCs w:val="48"/>
                        </w:rPr>
                        <w:t>Title:</w:t>
                      </w:r>
                      <w:r>
                        <w:rPr>
                          <w:sz w:val="48"/>
                          <w:szCs w:val="48"/>
                        </w:rPr>
                        <w:tab/>
                      </w:r>
                      <w:r w:rsidRPr="00127ECE">
                        <w:rPr>
                          <w:sz w:val="48"/>
                          <w:szCs w:val="48"/>
                        </w:rPr>
                        <w:t xml:space="preserve">ICT Hardware and Software Supply, Desktop Maintenance and Support Services </w:t>
                      </w:r>
                    </w:p>
                    <w:p w14:paraId="72E29BC9" w14:textId="77777777" w:rsidR="005D05BB" w:rsidRPr="00803FAC" w:rsidRDefault="005D05BB" w:rsidP="005D05BB">
                      <w:pPr>
                        <w:pStyle w:val="Frontpagesubhead"/>
                        <w:rPr>
                          <w:sz w:val="48"/>
                          <w:szCs w:val="48"/>
                        </w:rPr>
                      </w:pPr>
                      <w:r w:rsidRPr="00803FAC">
                        <w:rPr>
                          <w:sz w:val="48"/>
                          <w:szCs w:val="48"/>
                        </w:rPr>
                        <w:t>Reference:</w:t>
                      </w:r>
                      <w:r w:rsidRPr="00803FAC">
                        <w:rPr>
                          <w:sz w:val="48"/>
                          <w:szCs w:val="48"/>
                        </w:rPr>
                        <w:tab/>
                      </w:r>
                      <w:r>
                        <w:rPr>
                          <w:sz w:val="48"/>
                          <w:szCs w:val="48"/>
                        </w:rPr>
                        <w:t>prj_1603</w:t>
                      </w:r>
                    </w:p>
                    <w:p w14:paraId="7A7F5DF6" w14:textId="77777777" w:rsidR="005D05BB" w:rsidRPr="00803FAC" w:rsidRDefault="005D05BB" w:rsidP="005D05BB">
                      <w:pPr>
                        <w:pStyle w:val="Frontpagesubhead"/>
                        <w:ind w:left="2880" w:hanging="2880"/>
                        <w:rPr>
                          <w:sz w:val="48"/>
                          <w:szCs w:val="48"/>
                        </w:rPr>
                      </w:pPr>
                      <w:r w:rsidRPr="00803FAC">
                        <w:rPr>
                          <w:sz w:val="48"/>
                          <w:szCs w:val="48"/>
                        </w:rPr>
                        <w:t>Framework:</w:t>
                      </w:r>
                      <w:r w:rsidRPr="00803FAC">
                        <w:rPr>
                          <w:sz w:val="48"/>
                          <w:szCs w:val="48"/>
                        </w:rPr>
                        <w:tab/>
                      </w:r>
                      <w:r>
                        <w:rPr>
                          <w:sz w:val="48"/>
                          <w:szCs w:val="48"/>
                        </w:rPr>
                        <w:t xml:space="preserve">NHS SBS Link: IT Solutions </w:t>
                      </w:r>
                      <w:r w:rsidRPr="00803FAC">
                        <w:rPr>
                          <w:sz w:val="48"/>
                          <w:szCs w:val="48"/>
                        </w:rPr>
                        <w:t>(</w:t>
                      </w:r>
                      <w:r w:rsidRPr="001F7C73">
                        <w:rPr>
                          <w:sz w:val="48"/>
                          <w:szCs w:val="48"/>
                        </w:rPr>
                        <w:t>NHS/16/CR/WAB/8723</w:t>
                      </w:r>
                      <w:r w:rsidRPr="00803FAC">
                        <w:rPr>
                          <w:sz w:val="48"/>
                          <w:szCs w:val="48"/>
                        </w:rPr>
                        <w:t>)</w:t>
                      </w:r>
                    </w:p>
                  </w:txbxContent>
                </v:textbox>
                <w10:wrap anchorx="margin" anchory="page"/>
              </v:shape>
            </w:pict>
          </mc:Fallback>
        </mc:AlternateContent>
      </w:r>
    </w:p>
    <w:p w14:paraId="2FCB75F8" w14:textId="77431E94" w:rsidR="00F25CC7" w:rsidRDefault="00F25CC7" w:rsidP="0066303C">
      <w:pPr>
        <w:pStyle w:val="Frontpagesubhead"/>
        <w:spacing w:after="120"/>
      </w:pPr>
      <w:r>
        <w:tab/>
      </w:r>
    </w:p>
    <w:p w14:paraId="2B796CF5" w14:textId="07B43879" w:rsidR="00F25CC7" w:rsidRDefault="00F25CC7" w:rsidP="0066303C">
      <w:pPr>
        <w:spacing w:after="120"/>
      </w:pPr>
    </w:p>
    <w:p w14:paraId="6C55BFE1" w14:textId="10EED30D" w:rsidR="00D06989" w:rsidRDefault="00D06989" w:rsidP="0066303C">
      <w:pPr>
        <w:spacing w:after="120"/>
      </w:pPr>
    </w:p>
    <w:p w14:paraId="71E0B0F7" w14:textId="77777777" w:rsidR="00D06989" w:rsidRPr="00D06989" w:rsidRDefault="00D06989" w:rsidP="0066303C">
      <w:pPr>
        <w:spacing w:after="120"/>
      </w:pPr>
    </w:p>
    <w:p w14:paraId="0081B3AE" w14:textId="77777777" w:rsidR="00D06989" w:rsidRPr="00D06989" w:rsidRDefault="00D06989" w:rsidP="0066303C">
      <w:pPr>
        <w:spacing w:after="120"/>
      </w:pPr>
    </w:p>
    <w:p w14:paraId="6F21B926" w14:textId="77777777" w:rsidR="00D06989" w:rsidRPr="00D06989" w:rsidRDefault="00D06989" w:rsidP="0066303C">
      <w:pPr>
        <w:spacing w:after="120"/>
      </w:pPr>
    </w:p>
    <w:p w14:paraId="64184798" w14:textId="77777777" w:rsidR="00D06989" w:rsidRPr="00D06989" w:rsidRDefault="00D06989" w:rsidP="0066303C">
      <w:pPr>
        <w:spacing w:after="120"/>
      </w:pPr>
    </w:p>
    <w:p w14:paraId="423B1541" w14:textId="77777777" w:rsidR="00D06989" w:rsidRPr="00D06989" w:rsidRDefault="00D06989" w:rsidP="0066303C">
      <w:pPr>
        <w:spacing w:after="120"/>
      </w:pPr>
    </w:p>
    <w:p w14:paraId="143A677E" w14:textId="77777777" w:rsidR="00D06989" w:rsidRPr="00D06989" w:rsidRDefault="00D06989" w:rsidP="0066303C">
      <w:pPr>
        <w:spacing w:after="120"/>
      </w:pPr>
    </w:p>
    <w:p w14:paraId="7E70EA78" w14:textId="77777777" w:rsidR="00D06989" w:rsidRPr="00D06989" w:rsidRDefault="00D06989" w:rsidP="0066303C">
      <w:pPr>
        <w:spacing w:after="120"/>
      </w:pPr>
    </w:p>
    <w:p w14:paraId="49B07A7E" w14:textId="77777777" w:rsidR="00D06989" w:rsidRPr="00D06989" w:rsidRDefault="00D06989" w:rsidP="0066303C">
      <w:pPr>
        <w:spacing w:after="120"/>
      </w:pPr>
    </w:p>
    <w:p w14:paraId="56937744" w14:textId="77777777" w:rsidR="00D06989" w:rsidRPr="00D06989" w:rsidRDefault="00D06989" w:rsidP="0066303C">
      <w:pPr>
        <w:spacing w:after="120"/>
      </w:pPr>
    </w:p>
    <w:p w14:paraId="65F97B3D" w14:textId="77777777" w:rsidR="00D06989" w:rsidRPr="00D06989" w:rsidRDefault="00D06989" w:rsidP="0066303C">
      <w:pPr>
        <w:spacing w:after="120"/>
      </w:pPr>
    </w:p>
    <w:p w14:paraId="73E65018" w14:textId="2EF9C67A" w:rsidR="00D06989" w:rsidRDefault="00D06989" w:rsidP="0066303C">
      <w:pPr>
        <w:spacing w:after="120"/>
      </w:pPr>
    </w:p>
    <w:p w14:paraId="3F3FFEB4" w14:textId="7DD77F5F" w:rsidR="00D06989" w:rsidRDefault="00D06989" w:rsidP="0066303C">
      <w:pPr>
        <w:tabs>
          <w:tab w:val="left" w:pos="3675"/>
        </w:tabs>
        <w:spacing w:after="120"/>
      </w:pPr>
      <w:r>
        <w:tab/>
      </w:r>
    </w:p>
    <w:p w14:paraId="520C82E0" w14:textId="4C0884B2" w:rsidR="001D243C" w:rsidRPr="00D06989" w:rsidRDefault="00D06989" w:rsidP="0066303C">
      <w:pPr>
        <w:tabs>
          <w:tab w:val="left" w:pos="3675"/>
        </w:tabs>
        <w:spacing w:after="120"/>
        <w:sectPr w:rsidR="001D243C" w:rsidRPr="00D06989" w:rsidSect="00F5718C">
          <w:headerReference w:type="default" r:id="rId11"/>
          <w:footerReference w:type="default" r:id="rId12"/>
          <w:headerReference w:type="first" r:id="rId13"/>
          <w:footerReference w:type="first" r:id="rId14"/>
          <w:pgSz w:w="11906" w:h="16838"/>
          <w:pgMar w:top="1021" w:right="1021" w:bottom="1021" w:left="1021" w:header="454" w:footer="680" w:gutter="0"/>
          <w:cols w:space="708"/>
          <w:titlePg/>
          <w:docGrid w:linePitch="360"/>
        </w:sectPr>
      </w:pPr>
      <w:r>
        <w:tab/>
      </w:r>
    </w:p>
    <w:p w14:paraId="30AF0284" w14:textId="77777777" w:rsidR="000C24AF" w:rsidRPr="00E5704B" w:rsidRDefault="000C24AF" w:rsidP="0066303C">
      <w:pPr>
        <w:spacing w:after="120"/>
        <w:rPr>
          <w:b/>
          <w:color w:val="005EB8" w:themeColor="accent1"/>
          <w:sz w:val="42"/>
          <w:szCs w:val="42"/>
        </w:rPr>
      </w:pPr>
      <w:r w:rsidRPr="00E5704B">
        <w:rPr>
          <w:b/>
          <w:color w:val="005EB8" w:themeColor="accent1"/>
          <w:sz w:val="42"/>
          <w:szCs w:val="42"/>
        </w:rPr>
        <w:lastRenderedPageBreak/>
        <w:t>Contents</w:t>
      </w:r>
    </w:p>
    <w:p w14:paraId="34BB4B6B" w14:textId="3E7EF9B2" w:rsidR="001879DA" w:rsidRDefault="000C24AF">
      <w:pPr>
        <w:pStyle w:val="TOC1"/>
        <w:tabs>
          <w:tab w:val="left" w:pos="660"/>
        </w:tabs>
        <w:rPr>
          <w:rFonts w:asciiTheme="minorHAnsi" w:eastAsiaTheme="minorEastAsia" w:hAnsiTheme="minorHAnsi" w:cstheme="minorBidi"/>
          <w:b w:val="0"/>
          <w:color w:val="auto"/>
          <w:sz w:val="22"/>
          <w:szCs w:val="22"/>
          <w:lang w:eastAsia="en-GB"/>
        </w:rPr>
      </w:pPr>
      <w:r w:rsidRPr="00C41C82">
        <w:rPr>
          <w:caps/>
          <w:smallCaps/>
        </w:rPr>
        <w:fldChar w:fldCharType="begin"/>
      </w:r>
      <w:r w:rsidRPr="00C41C82">
        <w:rPr>
          <w:caps/>
          <w:smallCaps/>
        </w:rPr>
        <w:instrText xml:space="preserve"> TOC \o "1-2" \h \z </w:instrText>
      </w:r>
      <w:r w:rsidRPr="00C41C82">
        <w:rPr>
          <w:caps/>
          <w:smallCaps/>
        </w:rPr>
        <w:fldChar w:fldCharType="separate"/>
      </w:r>
      <w:hyperlink w:anchor="_Toc521505775" w:history="1">
        <w:r w:rsidR="001879DA" w:rsidRPr="00BE7616">
          <w:rPr>
            <w:rStyle w:val="Hyperlink"/>
          </w:rPr>
          <w:t>1.</w:t>
        </w:r>
        <w:r w:rsidR="001879DA">
          <w:rPr>
            <w:rFonts w:asciiTheme="minorHAnsi" w:eastAsiaTheme="minorEastAsia" w:hAnsiTheme="minorHAnsi" w:cstheme="minorBidi"/>
            <w:b w:val="0"/>
            <w:color w:val="auto"/>
            <w:sz w:val="22"/>
            <w:szCs w:val="22"/>
            <w:lang w:eastAsia="en-GB"/>
          </w:rPr>
          <w:tab/>
        </w:r>
        <w:r w:rsidR="001879DA" w:rsidRPr="00BE7616">
          <w:rPr>
            <w:rStyle w:val="Hyperlink"/>
          </w:rPr>
          <w:t>Hardware and Software Supply Services</w:t>
        </w:r>
        <w:r w:rsidR="001879DA">
          <w:rPr>
            <w:webHidden/>
          </w:rPr>
          <w:tab/>
        </w:r>
        <w:r w:rsidR="001879DA">
          <w:rPr>
            <w:webHidden/>
          </w:rPr>
          <w:fldChar w:fldCharType="begin"/>
        </w:r>
        <w:r w:rsidR="001879DA">
          <w:rPr>
            <w:webHidden/>
          </w:rPr>
          <w:instrText xml:space="preserve"> PAGEREF _Toc521505775 \h </w:instrText>
        </w:r>
        <w:r w:rsidR="001879DA">
          <w:rPr>
            <w:webHidden/>
          </w:rPr>
        </w:r>
        <w:r w:rsidR="001879DA">
          <w:rPr>
            <w:webHidden/>
          </w:rPr>
          <w:fldChar w:fldCharType="separate"/>
        </w:r>
        <w:r w:rsidR="001879DA">
          <w:rPr>
            <w:webHidden/>
          </w:rPr>
          <w:t>3</w:t>
        </w:r>
        <w:r w:rsidR="001879DA">
          <w:rPr>
            <w:webHidden/>
          </w:rPr>
          <w:fldChar w:fldCharType="end"/>
        </w:r>
      </w:hyperlink>
    </w:p>
    <w:p w14:paraId="1049266F" w14:textId="06174838" w:rsidR="001879DA" w:rsidRDefault="00472BCC">
      <w:pPr>
        <w:pStyle w:val="TOC2"/>
        <w:tabs>
          <w:tab w:val="left" w:pos="880"/>
          <w:tab w:val="right" w:pos="9854"/>
        </w:tabs>
        <w:rPr>
          <w:rFonts w:asciiTheme="minorHAnsi" w:eastAsiaTheme="minorEastAsia" w:hAnsiTheme="minorHAnsi" w:cstheme="minorBidi"/>
          <w:noProof/>
          <w:color w:val="auto"/>
          <w:sz w:val="22"/>
          <w:szCs w:val="22"/>
          <w:lang w:eastAsia="en-GB"/>
        </w:rPr>
      </w:pPr>
      <w:hyperlink w:anchor="_Toc521505776" w:history="1">
        <w:r w:rsidR="001879DA" w:rsidRPr="00BE7616">
          <w:rPr>
            <w:rStyle w:val="Hyperlink"/>
            <w:noProof/>
          </w:rPr>
          <w:t>1.1.</w:t>
        </w:r>
        <w:r w:rsidR="001879DA">
          <w:rPr>
            <w:rFonts w:asciiTheme="minorHAnsi" w:eastAsiaTheme="minorEastAsia" w:hAnsiTheme="minorHAnsi" w:cstheme="minorBidi"/>
            <w:noProof/>
            <w:color w:val="auto"/>
            <w:sz w:val="22"/>
            <w:szCs w:val="22"/>
            <w:lang w:eastAsia="en-GB"/>
          </w:rPr>
          <w:tab/>
        </w:r>
        <w:r w:rsidR="001879DA" w:rsidRPr="00BE7616">
          <w:rPr>
            <w:rStyle w:val="Hyperlink"/>
            <w:noProof/>
          </w:rPr>
          <w:t>Software Management</w:t>
        </w:r>
        <w:r w:rsidR="001879DA">
          <w:rPr>
            <w:noProof/>
            <w:webHidden/>
          </w:rPr>
          <w:tab/>
        </w:r>
        <w:r w:rsidR="001879DA">
          <w:rPr>
            <w:noProof/>
            <w:webHidden/>
          </w:rPr>
          <w:fldChar w:fldCharType="begin"/>
        </w:r>
        <w:r w:rsidR="001879DA">
          <w:rPr>
            <w:noProof/>
            <w:webHidden/>
          </w:rPr>
          <w:instrText xml:space="preserve"> PAGEREF _Toc521505776 \h </w:instrText>
        </w:r>
        <w:r w:rsidR="001879DA">
          <w:rPr>
            <w:noProof/>
            <w:webHidden/>
          </w:rPr>
        </w:r>
        <w:r w:rsidR="001879DA">
          <w:rPr>
            <w:noProof/>
            <w:webHidden/>
          </w:rPr>
          <w:fldChar w:fldCharType="separate"/>
        </w:r>
        <w:r w:rsidR="001879DA">
          <w:rPr>
            <w:noProof/>
            <w:webHidden/>
          </w:rPr>
          <w:t>3</w:t>
        </w:r>
        <w:r w:rsidR="001879DA">
          <w:rPr>
            <w:noProof/>
            <w:webHidden/>
          </w:rPr>
          <w:fldChar w:fldCharType="end"/>
        </w:r>
      </w:hyperlink>
    </w:p>
    <w:p w14:paraId="61542CA4" w14:textId="4649FB95" w:rsidR="001879DA" w:rsidRDefault="00472BCC">
      <w:pPr>
        <w:pStyle w:val="TOC2"/>
        <w:tabs>
          <w:tab w:val="left" w:pos="880"/>
          <w:tab w:val="right" w:pos="9854"/>
        </w:tabs>
        <w:rPr>
          <w:rFonts w:asciiTheme="minorHAnsi" w:eastAsiaTheme="minorEastAsia" w:hAnsiTheme="minorHAnsi" w:cstheme="minorBidi"/>
          <w:noProof/>
          <w:color w:val="auto"/>
          <w:sz w:val="22"/>
          <w:szCs w:val="22"/>
          <w:lang w:eastAsia="en-GB"/>
        </w:rPr>
      </w:pPr>
      <w:hyperlink w:anchor="_Toc521505777" w:history="1">
        <w:r w:rsidR="001879DA" w:rsidRPr="00BE7616">
          <w:rPr>
            <w:rStyle w:val="Hyperlink"/>
            <w:noProof/>
          </w:rPr>
          <w:t>1.2.</w:t>
        </w:r>
        <w:r w:rsidR="001879DA">
          <w:rPr>
            <w:rFonts w:asciiTheme="minorHAnsi" w:eastAsiaTheme="minorEastAsia" w:hAnsiTheme="minorHAnsi" w:cstheme="minorBidi"/>
            <w:noProof/>
            <w:color w:val="auto"/>
            <w:sz w:val="22"/>
            <w:szCs w:val="22"/>
            <w:lang w:eastAsia="en-GB"/>
          </w:rPr>
          <w:tab/>
        </w:r>
        <w:r w:rsidR="001879DA" w:rsidRPr="00BE7616">
          <w:rPr>
            <w:rStyle w:val="Hyperlink"/>
            <w:noProof/>
          </w:rPr>
          <w:t>Definitive Software Library</w:t>
        </w:r>
        <w:r w:rsidR="001879DA">
          <w:rPr>
            <w:noProof/>
            <w:webHidden/>
          </w:rPr>
          <w:tab/>
        </w:r>
        <w:r w:rsidR="001879DA">
          <w:rPr>
            <w:noProof/>
            <w:webHidden/>
          </w:rPr>
          <w:fldChar w:fldCharType="begin"/>
        </w:r>
        <w:r w:rsidR="001879DA">
          <w:rPr>
            <w:noProof/>
            <w:webHidden/>
          </w:rPr>
          <w:instrText xml:space="preserve"> PAGEREF _Toc521505777 \h </w:instrText>
        </w:r>
        <w:r w:rsidR="001879DA">
          <w:rPr>
            <w:noProof/>
            <w:webHidden/>
          </w:rPr>
        </w:r>
        <w:r w:rsidR="001879DA">
          <w:rPr>
            <w:noProof/>
            <w:webHidden/>
          </w:rPr>
          <w:fldChar w:fldCharType="separate"/>
        </w:r>
        <w:r w:rsidR="001879DA">
          <w:rPr>
            <w:noProof/>
            <w:webHidden/>
          </w:rPr>
          <w:t>4</w:t>
        </w:r>
        <w:r w:rsidR="001879DA">
          <w:rPr>
            <w:noProof/>
            <w:webHidden/>
          </w:rPr>
          <w:fldChar w:fldCharType="end"/>
        </w:r>
      </w:hyperlink>
    </w:p>
    <w:p w14:paraId="754171E2" w14:textId="4397F0F4" w:rsidR="001879DA" w:rsidRDefault="00472BCC">
      <w:pPr>
        <w:pStyle w:val="TOC2"/>
        <w:tabs>
          <w:tab w:val="left" w:pos="880"/>
          <w:tab w:val="right" w:pos="9854"/>
        </w:tabs>
        <w:rPr>
          <w:rFonts w:asciiTheme="minorHAnsi" w:eastAsiaTheme="minorEastAsia" w:hAnsiTheme="minorHAnsi" w:cstheme="minorBidi"/>
          <w:noProof/>
          <w:color w:val="auto"/>
          <w:sz w:val="22"/>
          <w:szCs w:val="22"/>
          <w:lang w:eastAsia="en-GB"/>
        </w:rPr>
      </w:pPr>
      <w:hyperlink w:anchor="_Toc521505778" w:history="1">
        <w:r w:rsidR="001879DA" w:rsidRPr="00BE7616">
          <w:rPr>
            <w:rStyle w:val="Hyperlink"/>
            <w:noProof/>
          </w:rPr>
          <w:t>1.3.</w:t>
        </w:r>
        <w:r w:rsidR="001879DA">
          <w:rPr>
            <w:rFonts w:asciiTheme="minorHAnsi" w:eastAsiaTheme="minorEastAsia" w:hAnsiTheme="minorHAnsi" w:cstheme="minorBidi"/>
            <w:noProof/>
            <w:color w:val="auto"/>
            <w:sz w:val="22"/>
            <w:szCs w:val="22"/>
            <w:lang w:eastAsia="en-GB"/>
          </w:rPr>
          <w:tab/>
        </w:r>
        <w:r w:rsidR="001879DA" w:rsidRPr="00BE7616">
          <w:rPr>
            <w:rStyle w:val="Hyperlink"/>
            <w:noProof/>
          </w:rPr>
          <w:t>Hardware Supply</w:t>
        </w:r>
        <w:r w:rsidR="001879DA">
          <w:rPr>
            <w:noProof/>
            <w:webHidden/>
          </w:rPr>
          <w:tab/>
        </w:r>
        <w:r w:rsidR="001879DA">
          <w:rPr>
            <w:noProof/>
            <w:webHidden/>
          </w:rPr>
          <w:fldChar w:fldCharType="begin"/>
        </w:r>
        <w:r w:rsidR="001879DA">
          <w:rPr>
            <w:noProof/>
            <w:webHidden/>
          </w:rPr>
          <w:instrText xml:space="preserve"> PAGEREF _Toc521505778 \h </w:instrText>
        </w:r>
        <w:r w:rsidR="001879DA">
          <w:rPr>
            <w:noProof/>
            <w:webHidden/>
          </w:rPr>
        </w:r>
        <w:r w:rsidR="001879DA">
          <w:rPr>
            <w:noProof/>
            <w:webHidden/>
          </w:rPr>
          <w:fldChar w:fldCharType="separate"/>
        </w:r>
        <w:r w:rsidR="001879DA">
          <w:rPr>
            <w:noProof/>
            <w:webHidden/>
          </w:rPr>
          <w:t>5</w:t>
        </w:r>
        <w:r w:rsidR="001879DA">
          <w:rPr>
            <w:noProof/>
            <w:webHidden/>
          </w:rPr>
          <w:fldChar w:fldCharType="end"/>
        </w:r>
      </w:hyperlink>
    </w:p>
    <w:p w14:paraId="38774FA2" w14:textId="05940933" w:rsidR="001D243C" w:rsidRDefault="000C24AF" w:rsidP="0066303C">
      <w:pPr>
        <w:spacing w:after="120"/>
      </w:pPr>
      <w:r w:rsidRPr="00C41C82">
        <w:fldChar w:fldCharType="end"/>
      </w:r>
    </w:p>
    <w:p w14:paraId="5436BF02" w14:textId="44C25BC6" w:rsidR="007A5B6E" w:rsidRDefault="001D243C" w:rsidP="0066303C">
      <w:pPr>
        <w:spacing w:after="120"/>
        <w:textboxTightWrap w:val="none"/>
      </w:pPr>
      <w:r>
        <w:br w:type="page"/>
      </w:r>
    </w:p>
    <w:p w14:paraId="34262BAA" w14:textId="781BE928" w:rsidR="002F4FD6" w:rsidRDefault="001271A3" w:rsidP="0066303C">
      <w:pPr>
        <w:pStyle w:val="Heading1"/>
        <w:numPr>
          <w:ilvl w:val="0"/>
          <w:numId w:val="5"/>
        </w:numPr>
        <w:spacing w:after="120"/>
      </w:pPr>
      <w:bookmarkStart w:id="0" w:name="_Toc521505775"/>
      <w:bookmarkStart w:id="1" w:name="_Toc350174611"/>
      <w:bookmarkStart w:id="2" w:name="_GoBack"/>
      <w:r>
        <w:lastRenderedPageBreak/>
        <w:t xml:space="preserve">Hardware and Software </w:t>
      </w:r>
      <w:r w:rsidR="002F4FD6">
        <w:t>Supply Services</w:t>
      </w:r>
      <w:bookmarkEnd w:id="0"/>
      <w:bookmarkEnd w:id="2"/>
    </w:p>
    <w:p w14:paraId="73CC68B3" w14:textId="77777777" w:rsidR="002D1D1D" w:rsidRPr="002D1D1D" w:rsidRDefault="002D1D1D" w:rsidP="0066303C">
      <w:pPr>
        <w:spacing w:after="120"/>
      </w:pPr>
    </w:p>
    <w:p w14:paraId="534AA2AA" w14:textId="66D929D1" w:rsidR="008D5953" w:rsidRPr="005916B0" w:rsidRDefault="00594BAA" w:rsidP="0066303C">
      <w:pPr>
        <w:pStyle w:val="Heading2"/>
        <w:spacing w:before="0"/>
      </w:pPr>
      <w:bookmarkStart w:id="3" w:name="_Software_Management"/>
      <w:bookmarkStart w:id="4" w:name="_Toc521505776"/>
      <w:bookmarkEnd w:id="3"/>
      <w:r w:rsidRPr="005916B0">
        <w:t>Software Management</w:t>
      </w:r>
      <w:bookmarkEnd w:id="4"/>
    </w:p>
    <w:p w14:paraId="275616A3" w14:textId="72D4638B" w:rsidR="005916B0" w:rsidRDefault="005916B0" w:rsidP="0066303C">
      <w:pPr>
        <w:spacing w:after="120"/>
        <w:ind w:left="360"/>
        <w:jc w:val="both"/>
      </w:pPr>
      <w:r>
        <w:t>NHS Digital requires the ability to purchase software licensing, maintenance/support and media under the service, with the Supplier delivering within SLA.</w:t>
      </w:r>
    </w:p>
    <w:p w14:paraId="6AFB2939" w14:textId="7D713829" w:rsidR="005916B0" w:rsidRPr="005916B0" w:rsidRDefault="005916B0" w:rsidP="0066303C">
      <w:pPr>
        <w:pStyle w:val="ListParagraph"/>
        <w:numPr>
          <w:ilvl w:val="0"/>
          <w:numId w:val="7"/>
        </w:numPr>
        <w:spacing w:after="120"/>
        <w:jc w:val="both"/>
        <w:rPr>
          <w:i/>
        </w:rPr>
      </w:pPr>
      <w:r>
        <w:t xml:space="preserve">SLAs for specified software products are listed within </w:t>
      </w:r>
      <w:r w:rsidRPr="005916B0">
        <w:rPr>
          <w:i/>
        </w:rPr>
        <w:t xml:space="preserve">Appendix </w:t>
      </w:r>
      <w:r w:rsidR="00755024">
        <w:rPr>
          <w:i/>
        </w:rPr>
        <w:t>0</w:t>
      </w:r>
      <w:r w:rsidR="00302BB7">
        <w:rPr>
          <w:i/>
        </w:rPr>
        <w:t>2</w:t>
      </w:r>
      <w:r w:rsidR="00302BB7" w:rsidRPr="005916B0">
        <w:rPr>
          <w:i/>
        </w:rPr>
        <w:t xml:space="preserve"> </w:t>
      </w:r>
      <w:r w:rsidRPr="005916B0">
        <w:rPr>
          <w:i/>
        </w:rPr>
        <w:t xml:space="preserve">– </w:t>
      </w:r>
      <w:r w:rsidR="009125FE">
        <w:rPr>
          <w:i/>
        </w:rPr>
        <w:t xml:space="preserve">Existing Catalogue Items </w:t>
      </w:r>
      <w:proofErr w:type="spellStart"/>
      <w:r w:rsidRPr="005916B0">
        <w:rPr>
          <w:i/>
        </w:rPr>
        <w:t>inc.</w:t>
      </w:r>
      <w:proofErr w:type="spellEnd"/>
      <w:r w:rsidRPr="005916B0">
        <w:rPr>
          <w:i/>
        </w:rPr>
        <w:t xml:space="preserve"> SLAs</w:t>
      </w:r>
      <w:r w:rsidR="00BF31CC">
        <w:rPr>
          <w:i/>
        </w:rPr>
        <w:t>.</w:t>
      </w:r>
    </w:p>
    <w:p w14:paraId="4F2BED06" w14:textId="6E2C4FBF" w:rsidR="005916B0" w:rsidRDefault="005916B0" w:rsidP="0066303C">
      <w:pPr>
        <w:pStyle w:val="ListParagraph"/>
        <w:numPr>
          <w:ilvl w:val="0"/>
          <w:numId w:val="7"/>
        </w:numPr>
        <w:spacing w:after="120"/>
        <w:jc w:val="both"/>
      </w:pPr>
      <w:r>
        <w:t>Software products to be supplied under the contract will not be limited to software specified on the list, with NHS Digital being able to add products to the catalogue as the need arises.</w:t>
      </w:r>
    </w:p>
    <w:p w14:paraId="6A410F5A" w14:textId="77777777" w:rsidR="005916B0" w:rsidRDefault="005D05BB" w:rsidP="0066303C">
      <w:pPr>
        <w:spacing w:after="120"/>
        <w:ind w:left="360"/>
        <w:jc w:val="both"/>
      </w:pPr>
      <w:r>
        <w:t>The service does not provide for the installation of the software, neither does it protect the supplier from any specific copying rules for the software.</w:t>
      </w:r>
    </w:p>
    <w:p w14:paraId="73D66404" w14:textId="2FD71B5A" w:rsidR="005D05BB" w:rsidRDefault="005D05BB" w:rsidP="0066303C">
      <w:pPr>
        <w:spacing w:after="120"/>
        <w:ind w:left="360"/>
        <w:jc w:val="both"/>
      </w:pPr>
      <w:r>
        <w:t>In the instance of a licence not allowing the supplier to copy the software there will be a discussion with the customer to make alternative arrangements.</w:t>
      </w:r>
    </w:p>
    <w:p w14:paraId="02C7F620" w14:textId="461CE58A" w:rsidR="005D05BB" w:rsidRDefault="005D05BB" w:rsidP="0066303C">
      <w:pPr>
        <w:spacing w:after="120"/>
        <w:ind w:left="360"/>
        <w:jc w:val="both"/>
      </w:pPr>
      <w:r>
        <w:t>All licensing information will be provided to NHS Digita</w:t>
      </w:r>
      <w:r w:rsidR="005916B0">
        <w:t>l’s</w:t>
      </w:r>
      <w:r>
        <w:t xml:space="preserve"> ICT Procurement team in the first instance.</w:t>
      </w:r>
    </w:p>
    <w:p w14:paraId="25307A2A" w14:textId="6E4592DF" w:rsidR="005916B0" w:rsidRDefault="005D05BB" w:rsidP="0066303C">
      <w:pPr>
        <w:spacing w:after="120"/>
        <w:ind w:firstLine="360"/>
        <w:jc w:val="both"/>
      </w:pPr>
      <w:r>
        <w:t>All software</w:t>
      </w:r>
      <w:r w:rsidR="005916B0">
        <w:t xml:space="preserve"> licensing</w:t>
      </w:r>
      <w:r>
        <w:t xml:space="preserve"> and support agreements will be owned by NHS Digital.</w:t>
      </w:r>
      <w:bookmarkEnd w:id="1"/>
    </w:p>
    <w:p w14:paraId="7E207702" w14:textId="23040C8D" w:rsidR="005916B0" w:rsidRDefault="005916B0" w:rsidP="0066303C">
      <w:pPr>
        <w:spacing w:after="120"/>
        <w:jc w:val="both"/>
      </w:pPr>
    </w:p>
    <w:p w14:paraId="6D624A3F" w14:textId="7C909742" w:rsidR="005916B0" w:rsidRDefault="005916B0" w:rsidP="0066303C">
      <w:pPr>
        <w:pStyle w:val="Heading3"/>
        <w:spacing w:before="0"/>
      </w:pPr>
      <w:r>
        <w:t>SLA and KPI</w:t>
      </w:r>
    </w:p>
    <w:p w14:paraId="0CB16B4F" w14:textId="540B939A" w:rsidR="005916B0" w:rsidRPr="003F34DD" w:rsidRDefault="005916B0" w:rsidP="0066303C">
      <w:pPr>
        <w:pStyle w:val="Bulletlist"/>
        <w:numPr>
          <w:ilvl w:val="0"/>
          <w:numId w:val="2"/>
        </w:numPr>
        <w:spacing w:afterLines="0" w:after="120"/>
      </w:pPr>
      <w:r w:rsidRPr="003F34DD">
        <w:t>All updates relating to this service shall be entered in to the CMDB (Configuration</w:t>
      </w:r>
      <w:r w:rsidR="0027717C">
        <w:t xml:space="preserve"> </w:t>
      </w:r>
      <w:r w:rsidRPr="003F34DD">
        <w:t>Management Data</w:t>
      </w:r>
      <w:r w:rsidR="005F5C32">
        <w:t>b</w:t>
      </w:r>
      <w:r w:rsidRPr="003F34DD">
        <w:t>ase) within 24 hours of receipt of licence information.</w:t>
      </w:r>
    </w:p>
    <w:p w14:paraId="0D6E68F4" w14:textId="3BA18B65" w:rsidR="005916B0" w:rsidRPr="00244201" w:rsidRDefault="005916B0" w:rsidP="0066303C">
      <w:pPr>
        <w:pStyle w:val="Bulletlist"/>
        <w:numPr>
          <w:ilvl w:val="0"/>
          <w:numId w:val="2"/>
        </w:numPr>
        <w:spacing w:afterLines="0" w:after="120"/>
      </w:pPr>
      <w:r w:rsidRPr="00244201">
        <w:t xml:space="preserve">Delivery times and SLA are outlined in the schedule </w:t>
      </w:r>
      <w:r w:rsidR="00815A1A">
        <w:t>with</w:t>
      </w:r>
      <w:r w:rsidRPr="00244201">
        <w:t xml:space="preserve">in </w:t>
      </w:r>
      <w:r w:rsidRPr="00244201">
        <w:rPr>
          <w:i/>
        </w:rPr>
        <w:t xml:space="preserve">Appendix </w:t>
      </w:r>
      <w:r w:rsidR="00755024">
        <w:rPr>
          <w:i/>
        </w:rPr>
        <w:t>0</w:t>
      </w:r>
      <w:r w:rsidR="00D351CE">
        <w:rPr>
          <w:i/>
        </w:rPr>
        <w:t>2</w:t>
      </w:r>
      <w:r w:rsidR="00D351CE" w:rsidRPr="00244201">
        <w:rPr>
          <w:i/>
        </w:rPr>
        <w:t xml:space="preserve"> </w:t>
      </w:r>
      <w:r w:rsidRPr="00244201">
        <w:rPr>
          <w:i/>
        </w:rPr>
        <w:t xml:space="preserve">- </w:t>
      </w:r>
      <w:r w:rsidR="00D351CE">
        <w:rPr>
          <w:i/>
        </w:rPr>
        <w:t>Existing Catalogue Items</w:t>
      </w:r>
      <w:r w:rsidRPr="00244201">
        <w:rPr>
          <w:i/>
        </w:rPr>
        <w:t xml:space="preserve"> </w:t>
      </w:r>
      <w:proofErr w:type="spellStart"/>
      <w:r w:rsidRPr="00244201">
        <w:rPr>
          <w:i/>
        </w:rPr>
        <w:t>inc</w:t>
      </w:r>
      <w:r w:rsidR="00D351CE">
        <w:rPr>
          <w:i/>
        </w:rPr>
        <w:t>.</w:t>
      </w:r>
      <w:proofErr w:type="spellEnd"/>
      <w:r w:rsidRPr="00244201">
        <w:rPr>
          <w:i/>
        </w:rPr>
        <w:t xml:space="preserve"> SLAs.</w:t>
      </w:r>
    </w:p>
    <w:p w14:paraId="5FBD1568" w14:textId="4AAE0193" w:rsidR="005916B0" w:rsidRPr="003D466B" w:rsidRDefault="005916B0" w:rsidP="0066303C">
      <w:pPr>
        <w:pStyle w:val="Bulletlist"/>
        <w:numPr>
          <w:ilvl w:val="0"/>
          <w:numId w:val="2"/>
        </w:numPr>
        <w:spacing w:afterLines="0" w:after="120"/>
      </w:pPr>
      <w:r w:rsidRPr="003D466B">
        <w:t>Target KPI – 95% of updates within 24hours.</w:t>
      </w:r>
    </w:p>
    <w:p w14:paraId="73EB1C88" w14:textId="107F44B0" w:rsidR="005916B0" w:rsidRDefault="005916B0" w:rsidP="0066303C">
      <w:pPr>
        <w:pStyle w:val="Bulletlist"/>
        <w:numPr>
          <w:ilvl w:val="0"/>
          <w:numId w:val="2"/>
        </w:numPr>
        <w:spacing w:afterLines="0" w:after="120"/>
      </w:pPr>
      <w:r w:rsidRPr="003D466B">
        <w:t>Target KPI – 95% Deliveries within indicated SLA</w:t>
      </w:r>
      <w:r>
        <w:t>.</w:t>
      </w:r>
    </w:p>
    <w:p w14:paraId="70236471" w14:textId="77777777" w:rsidR="00F43553" w:rsidRPr="003D466B" w:rsidRDefault="00F43553" w:rsidP="0066303C">
      <w:pPr>
        <w:pStyle w:val="Bulletlist"/>
        <w:spacing w:afterLines="0" w:after="120"/>
      </w:pPr>
    </w:p>
    <w:p w14:paraId="2AE0EF72" w14:textId="72F15AEA" w:rsidR="00F43553" w:rsidRDefault="00F43553" w:rsidP="0066303C">
      <w:pPr>
        <w:pStyle w:val="Heading3"/>
        <w:spacing w:before="0"/>
      </w:pPr>
      <w:r>
        <w:t>Functions</w:t>
      </w:r>
    </w:p>
    <w:p w14:paraId="76038513" w14:textId="6BFB698D" w:rsidR="00F43553" w:rsidRDefault="00F43553" w:rsidP="0066303C">
      <w:pPr>
        <w:pStyle w:val="Bulletlist"/>
        <w:numPr>
          <w:ilvl w:val="0"/>
          <w:numId w:val="3"/>
        </w:numPr>
        <w:spacing w:afterLines="0" w:after="120"/>
      </w:pPr>
      <w:r>
        <w:t>The supplier will input asset information into NHS Digital</w:t>
      </w:r>
      <w:r w:rsidR="008A3FDF">
        <w:t>’s</w:t>
      </w:r>
      <w:r>
        <w:t xml:space="preserve"> </w:t>
      </w:r>
      <w:r w:rsidR="008A3FDF">
        <w:t xml:space="preserve">Configuration Management Database (CMDB) </w:t>
      </w:r>
      <w:r>
        <w:t>tool.</w:t>
      </w:r>
    </w:p>
    <w:p w14:paraId="00151D85" w14:textId="270D2AC7" w:rsidR="00F43553" w:rsidRDefault="00F43553" w:rsidP="0066303C">
      <w:pPr>
        <w:pStyle w:val="Bulletlist"/>
        <w:numPr>
          <w:ilvl w:val="0"/>
          <w:numId w:val="3"/>
        </w:numPr>
        <w:spacing w:afterLines="0" w:after="120"/>
      </w:pPr>
      <w:r>
        <w:t xml:space="preserve">Details are required to be added to the CMDB for both the asset and </w:t>
      </w:r>
      <w:r w:rsidR="00200688">
        <w:t xml:space="preserve">where applicable, </w:t>
      </w:r>
      <w:r>
        <w:t xml:space="preserve">the </w:t>
      </w:r>
      <w:r w:rsidR="00200688">
        <w:t xml:space="preserve">associated </w:t>
      </w:r>
      <w:r>
        <w:t>support agreement.</w:t>
      </w:r>
    </w:p>
    <w:p w14:paraId="5207B4D7" w14:textId="190B2A88" w:rsidR="005916B0" w:rsidRDefault="00F43553" w:rsidP="0066303C">
      <w:pPr>
        <w:pStyle w:val="Bulletlist"/>
        <w:numPr>
          <w:ilvl w:val="0"/>
          <w:numId w:val="3"/>
        </w:numPr>
        <w:spacing w:afterLines="0" w:after="120"/>
      </w:pPr>
      <w:r>
        <w:t>Where support agreements are bundled with the cost of the software, the cost of this will need to be split out in terms of licence and support and all details are required to be added to the CMDB contract section within SLA.</w:t>
      </w:r>
    </w:p>
    <w:p w14:paraId="5C6B595A" w14:textId="1D4FC982" w:rsidR="00F43553" w:rsidRDefault="00F43553" w:rsidP="0066303C">
      <w:pPr>
        <w:pStyle w:val="Bulletlist"/>
        <w:spacing w:afterLines="0" w:after="120"/>
      </w:pPr>
    </w:p>
    <w:p w14:paraId="2142D4B5" w14:textId="04BBDBA9" w:rsidR="00F43553" w:rsidRDefault="00F43553" w:rsidP="0066303C">
      <w:pPr>
        <w:pStyle w:val="Heading3"/>
        <w:spacing w:before="0"/>
      </w:pPr>
      <w:r>
        <w:t>Underlying Services</w:t>
      </w:r>
    </w:p>
    <w:p w14:paraId="7D65D63F" w14:textId="18F12B99" w:rsidR="0027717C" w:rsidRDefault="0027717C" w:rsidP="0066303C">
      <w:pPr>
        <w:pStyle w:val="ListParagraph"/>
        <w:numPr>
          <w:ilvl w:val="0"/>
          <w:numId w:val="4"/>
        </w:numPr>
        <w:spacing w:after="120"/>
        <w:ind w:left="714" w:hanging="357"/>
      </w:pPr>
      <w:r>
        <w:t>All original media is to be held by the supplier.</w:t>
      </w:r>
    </w:p>
    <w:p w14:paraId="46D93BC0" w14:textId="5C76F740" w:rsidR="0027717C" w:rsidRDefault="0027717C" w:rsidP="0066303C">
      <w:pPr>
        <w:pStyle w:val="ListParagraph"/>
        <w:numPr>
          <w:ilvl w:val="0"/>
          <w:numId w:val="4"/>
        </w:numPr>
        <w:spacing w:after="120"/>
        <w:ind w:left="714" w:hanging="357"/>
      </w:pPr>
      <w:r>
        <w:t>All original media must be kept in a fire proof safe clearly labelled as NHS Digital property with financial details made available for each item.</w:t>
      </w:r>
    </w:p>
    <w:p w14:paraId="16D6212D" w14:textId="0528507C" w:rsidR="0027717C" w:rsidRDefault="0027717C" w:rsidP="0066303C">
      <w:pPr>
        <w:pStyle w:val="ListParagraph"/>
        <w:numPr>
          <w:ilvl w:val="0"/>
          <w:numId w:val="4"/>
        </w:numPr>
        <w:spacing w:after="120"/>
        <w:ind w:left="714" w:hanging="357"/>
      </w:pPr>
      <w:r>
        <w:lastRenderedPageBreak/>
        <w:t xml:space="preserve">An inventory of NHS Digital Software media can be provided to NHS Digital </w:t>
      </w:r>
      <w:r w:rsidR="005F5C32">
        <w:t>up</w:t>
      </w:r>
      <w:r>
        <w:t>on request.</w:t>
      </w:r>
    </w:p>
    <w:p w14:paraId="2FC36875" w14:textId="142B3DDE" w:rsidR="0027717C" w:rsidRDefault="0027717C" w:rsidP="0066303C">
      <w:pPr>
        <w:pStyle w:val="ListParagraph"/>
        <w:numPr>
          <w:ilvl w:val="0"/>
          <w:numId w:val="4"/>
        </w:numPr>
        <w:spacing w:after="120"/>
        <w:ind w:left="714" w:hanging="357"/>
      </w:pPr>
      <w:r>
        <w:t>NHS Digital is to receive 2 copies of any media that is distributed by the manufacturer</w:t>
      </w:r>
      <w:r w:rsidR="00132976">
        <w:t>,</w:t>
      </w:r>
      <w:r>
        <w:t xml:space="preserve"> complete with all financial and contractual information or access to copies electronically.</w:t>
      </w:r>
    </w:p>
    <w:p w14:paraId="3CEB645C" w14:textId="71B00639" w:rsidR="0027717C" w:rsidRDefault="0027717C" w:rsidP="0066303C">
      <w:pPr>
        <w:pStyle w:val="ListParagraph"/>
        <w:numPr>
          <w:ilvl w:val="0"/>
          <w:numId w:val="4"/>
        </w:numPr>
        <w:spacing w:after="120"/>
        <w:ind w:left="714" w:hanging="357"/>
      </w:pPr>
      <w:r>
        <w:t xml:space="preserve">Copies to arrive </w:t>
      </w:r>
      <w:r w:rsidR="005F5C32">
        <w:t>with</w:t>
      </w:r>
      <w:r>
        <w:t xml:space="preserve">in 3 days </w:t>
      </w:r>
      <w:r w:rsidR="005F5C32">
        <w:t>of</w:t>
      </w:r>
      <w:r>
        <w:t xml:space="preserve"> confirmed delivery.</w:t>
      </w:r>
    </w:p>
    <w:p w14:paraId="19EED718" w14:textId="77777777" w:rsidR="00695725" w:rsidRPr="0027717C" w:rsidRDefault="00695725" w:rsidP="0066303C">
      <w:pPr>
        <w:spacing w:after="120"/>
      </w:pPr>
    </w:p>
    <w:p w14:paraId="584C9E3F" w14:textId="4082DA4D" w:rsidR="0027717C" w:rsidRDefault="0027717C" w:rsidP="0066303C">
      <w:pPr>
        <w:pStyle w:val="Heading3"/>
        <w:spacing w:before="0"/>
      </w:pPr>
      <w:r>
        <w:t>Reporting</w:t>
      </w:r>
    </w:p>
    <w:p w14:paraId="09037A63" w14:textId="77777777" w:rsidR="00132976" w:rsidRDefault="00132976" w:rsidP="00132976">
      <w:pPr>
        <w:pStyle w:val="ListParagraph"/>
        <w:numPr>
          <w:ilvl w:val="0"/>
          <w:numId w:val="4"/>
        </w:numPr>
        <w:spacing w:after="120"/>
      </w:pPr>
      <w:r>
        <w:t>Daily Report</w:t>
      </w:r>
    </w:p>
    <w:tbl>
      <w:tblPr>
        <w:tblStyle w:val="GridTable6Colorful-Accent1"/>
        <w:tblW w:w="0" w:type="auto"/>
        <w:tblLook w:val="04A0" w:firstRow="1" w:lastRow="0" w:firstColumn="1" w:lastColumn="0" w:noHBand="0" w:noVBand="1"/>
      </w:tblPr>
      <w:tblGrid>
        <w:gridCol w:w="2034"/>
        <w:gridCol w:w="1190"/>
        <w:gridCol w:w="1217"/>
        <w:gridCol w:w="2925"/>
        <w:gridCol w:w="1894"/>
      </w:tblGrid>
      <w:tr w:rsidR="00132976" w:rsidRPr="003D466B" w14:paraId="36F89B44" w14:textId="77777777" w:rsidTr="003074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34" w:type="dxa"/>
          </w:tcPr>
          <w:p w14:paraId="657AE70D" w14:textId="77777777" w:rsidR="00132976" w:rsidRPr="003D466B" w:rsidRDefault="00132976" w:rsidP="00307455">
            <w:pPr>
              <w:spacing w:after="120"/>
            </w:pPr>
            <w:r w:rsidRPr="003D466B">
              <w:t>Description</w:t>
            </w:r>
          </w:p>
        </w:tc>
        <w:tc>
          <w:tcPr>
            <w:tcW w:w="1190" w:type="dxa"/>
          </w:tcPr>
          <w:p w14:paraId="36FEDBAE" w14:textId="77777777" w:rsidR="00132976" w:rsidRPr="003D466B" w:rsidRDefault="00132976" w:rsidP="00307455">
            <w:pPr>
              <w:spacing w:after="120"/>
              <w:cnfStyle w:val="100000000000" w:firstRow="1" w:lastRow="0" w:firstColumn="0" w:lastColumn="0" w:oddVBand="0" w:evenVBand="0" w:oddHBand="0" w:evenHBand="0" w:firstRowFirstColumn="0" w:firstRowLastColumn="0" w:lastRowFirstColumn="0" w:lastRowLastColumn="0"/>
            </w:pPr>
            <w:r w:rsidRPr="003D466B">
              <w:t>Quantity</w:t>
            </w:r>
          </w:p>
        </w:tc>
        <w:tc>
          <w:tcPr>
            <w:tcW w:w="1217" w:type="dxa"/>
          </w:tcPr>
          <w:p w14:paraId="6A3E62A6" w14:textId="5185C6DF" w:rsidR="00132976" w:rsidRPr="003D466B" w:rsidRDefault="00132976" w:rsidP="00307455">
            <w:pPr>
              <w:spacing w:after="120"/>
              <w:cnfStyle w:val="100000000000" w:firstRow="1" w:lastRow="0" w:firstColumn="0" w:lastColumn="0" w:oddVBand="0" w:evenVBand="0" w:oddHBand="0" w:evenHBand="0" w:firstRowFirstColumn="0" w:firstRowLastColumn="0" w:lastRowFirstColumn="0" w:lastRowLastColumn="0"/>
            </w:pPr>
            <w:r w:rsidRPr="003D466B">
              <w:t>Price</w:t>
            </w:r>
            <w:r>
              <w:t xml:space="preserve"> (£)</w:t>
            </w:r>
          </w:p>
        </w:tc>
        <w:tc>
          <w:tcPr>
            <w:tcW w:w="2925" w:type="dxa"/>
          </w:tcPr>
          <w:p w14:paraId="765B5C3C" w14:textId="77777777" w:rsidR="00132976" w:rsidRPr="003D466B" w:rsidRDefault="00132976" w:rsidP="00307455">
            <w:pPr>
              <w:spacing w:after="120"/>
              <w:cnfStyle w:val="100000000000" w:firstRow="1" w:lastRow="0" w:firstColumn="0" w:lastColumn="0" w:oddVBand="0" w:evenVBand="0" w:oddHBand="0" w:evenHBand="0" w:firstRowFirstColumn="0" w:firstRowLastColumn="0" w:lastRowFirstColumn="0" w:lastRowLastColumn="0"/>
            </w:pPr>
            <w:r>
              <w:t>NHS Digital</w:t>
            </w:r>
            <w:r w:rsidRPr="003D466B">
              <w:t xml:space="preserve"> PO </w:t>
            </w:r>
            <w:r>
              <w:t>N</w:t>
            </w:r>
            <w:r w:rsidRPr="003D466B">
              <w:t>umber</w:t>
            </w:r>
          </w:p>
        </w:tc>
        <w:tc>
          <w:tcPr>
            <w:tcW w:w="1894" w:type="dxa"/>
          </w:tcPr>
          <w:p w14:paraId="29EE5326" w14:textId="77777777" w:rsidR="00132976" w:rsidRPr="003D466B" w:rsidRDefault="00132976" w:rsidP="00307455">
            <w:pPr>
              <w:spacing w:after="120"/>
              <w:cnfStyle w:val="100000000000" w:firstRow="1" w:lastRow="0" w:firstColumn="0" w:lastColumn="0" w:oddVBand="0" w:evenVBand="0" w:oddHBand="0" w:evenHBand="0" w:firstRowFirstColumn="0" w:firstRowLastColumn="0" w:lastRowFirstColumn="0" w:lastRowLastColumn="0"/>
            </w:pPr>
            <w:r w:rsidRPr="003D466B">
              <w:t>Call Number</w:t>
            </w:r>
          </w:p>
        </w:tc>
      </w:tr>
    </w:tbl>
    <w:p w14:paraId="7A695DF6" w14:textId="77777777" w:rsidR="00132976" w:rsidRDefault="00132976" w:rsidP="00132976">
      <w:pPr>
        <w:pStyle w:val="ListParagraph"/>
        <w:numPr>
          <w:ilvl w:val="0"/>
          <w:numId w:val="4"/>
        </w:numPr>
        <w:spacing w:after="120"/>
        <w:ind w:left="714" w:hanging="357"/>
      </w:pPr>
      <w:r>
        <w:t>Monthly Report</w:t>
      </w:r>
    </w:p>
    <w:tbl>
      <w:tblPr>
        <w:tblStyle w:val="GridTable6Colorful-Accent1"/>
        <w:tblW w:w="0" w:type="auto"/>
        <w:tblLook w:val="04A0" w:firstRow="1" w:lastRow="0" w:firstColumn="1" w:lastColumn="0" w:noHBand="0" w:noVBand="1"/>
      </w:tblPr>
      <w:tblGrid>
        <w:gridCol w:w="1526"/>
        <w:gridCol w:w="1843"/>
        <w:gridCol w:w="1663"/>
      </w:tblGrid>
      <w:tr w:rsidR="00132976" w:rsidRPr="003D466B" w14:paraId="679562D6" w14:textId="77777777" w:rsidTr="003074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dxa"/>
          </w:tcPr>
          <w:p w14:paraId="3746938A" w14:textId="77777777" w:rsidR="00132976" w:rsidRPr="003D466B" w:rsidRDefault="00132976" w:rsidP="00307455">
            <w:pPr>
              <w:spacing w:after="120"/>
            </w:pPr>
            <w:r w:rsidRPr="003D466B">
              <w:t>Quantity</w:t>
            </w:r>
          </w:p>
        </w:tc>
        <w:tc>
          <w:tcPr>
            <w:tcW w:w="1843" w:type="dxa"/>
          </w:tcPr>
          <w:p w14:paraId="2996E1A3" w14:textId="77777777" w:rsidR="00132976" w:rsidRPr="003D466B" w:rsidRDefault="00132976" w:rsidP="00307455">
            <w:pPr>
              <w:spacing w:after="120"/>
              <w:cnfStyle w:val="100000000000" w:firstRow="1" w:lastRow="0" w:firstColumn="0" w:lastColumn="0" w:oddVBand="0" w:evenVBand="0" w:oddHBand="0" w:evenHBand="0" w:firstRowFirstColumn="0" w:firstRowLastColumn="0" w:lastRowFirstColumn="0" w:lastRowLastColumn="0"/>
            </w:pPr>
            <w:r w:rsidRPr="003D466B">
              <w:t>Location</w:t>
            </w:r>
          </w:p>
        </w:tc>
        <w:tc>
          <w:tcPr>
            <w:tcW w:w="1663" w:type="dxa"/>
          </w:tcPr>
          <w:p w14:paraId="1C5AEF27" w14:textId="77777777" w:rsidR="00132976" w:rsidRPr="003D466B" w:rsidRDefault="00132976" w:rsidP="00307455">
            <w:pPr>
              <w:spacing w:after="120"/>
              <w:cnfStyle w:val="100000000000" w:firstRow="1" w:lastRow="0" w:firstColumn="0" w:lastColumn="0" w:oddVBand="0" w:evenVBand="0" w:oddHBand="0" w:evenHBand="0" w:firstRowFirstColumn="0" w:firstRowLastColumn="0" w:lastRowFirstColumn="0" w:lastRowLastColumn="0"/>
            </w:pPr>
            <w:r w:rsidRPr="003D466B">
              <w:t>SLA %</w:t>
            </w:r>
          </w:p>
        </w:tc>
      </w:tr>
    </w:tbl>
    <w:p w14:paraId="18F244B7" w14:textId="3AAA1D49" w:rsidR="00F43553" w:rsidRDefault="00F43553" w:rsidP="0066303C">
      <w:pPr>
        <w:pStyle w:val="Bulletlist"/>
        <w:spacing w:afterLines="0" w:after="120"/>
      </w:pPr>
    </w:p>
    <w:p w14:paraId="2723BED0" w14:textId="0C70E831" w:rsidR="00695725" w:rsidRDefault="00695725" w:rsidP="0066303C">
      <w:pPr>
        <w:pStyle w:val="Heading3"/>
        <w:spacing w:before="0"/>
      </w:pPr>
      <w:r>
        <w:t>Price</w:t>
      </w:r>
    </w:p>
    <w:p w14:paraId="19F9D8BC" w14:textId="77777777" w:rsidR="00C63377" w:rsidRDefault="00695725" w:rsidP="0066303C">
      <w:pPr>
        <w:pStyle w:val="Bulletlist"/>
        <w:numPr>
          <w:ilvl w:val="0"/>
          <w:numId w:val="4"/>
        </w:numPr>
        <w:spacing w:afterLines="0" w:after="120"/>
      </w:pPr>
      <w:r w:rsidRPr="00695725">
        <w:t>The price for this item is per item ordered.</w:t>
      </w:r>
    </w:p>
    <w:p w14:paraId="7BE8477B" w14:textId="16308441" w:rsidR="00C63377" w:rsidRDefault="00C63377" w:rsidP="0066303C">
      <w:pPr>
        <w:pStyle w:val="Bulletlist"/>
        <w:numPr>
          <w:ilvl w:val="0"/>
          <w:numId w:val="4"/>
        </w:numPr>
        <w:spacing w:afterLines="0" w:after="120"/>
      </w:pPr>
      <w:r w:rsidRPr="00695725">
        <w:t xml:space="preserve">A list of standard items can be found in </w:t>
      </w:r>
      <w:r w:rsidR="005F5C32" w:rsidRPr="00244201">
        <w:rPr>
          <w:i/>
        </w:rPr>
        <w:t>Appendix</w:t>
      </w:r>
      <w:r w:rsidR="00600F52">
        <w:rPr>
          <w:i/>
        </w:rPr>
        <w:t xml:space="preserve"> </w:t>
      </w:r>
      <w:r w:rsidR="00815A1A">
        <w:rPr>
          <w:i/>
        </w:rPr>
        <w:t>0</w:t>
      </w:r>
      <w:r w:rsidR="00600F52">
        <w:rPr>
          <w:i/>
        </w:rPr>
        <w:t>2</w:t>
      </w:r>
      <w:r w:rsidR="005F5C32" w:rsidRPr="00244201">
        <w:rPr>
          <w:i/>
        </w:rPr>
        <w:t xml:space="preserve"> - </w:t>
      </w:r>
      <w:r w:rsidR="00086544">
        <w:rPr>
          <w:i/>
        </w:rPr>
        <w:t>Existing Catalogue</w:t>
      </w:r>
      <w:r w:rsidR="005F5C32" w:rsidRPr="00244201">
        <w:rPr>
          <w:i/>
        </w:rPr>
        <w:t xml:space="preserve"> </w:t>
      </w:r>
      <w:proofErr w:type="spellStart"/>
      <w:r w:rsidR="005F5C32" w:rsidRPr="00244201">
        <w:rPr>
          <w:i/>
        </w:rPr>
        <w:t>inc</w:t>
      </w:r>
      <w:r w:rsidR="00086544">
        <w:rPr>
          <w:i/>
        </w:rPr>
        <w:t>.</w:t>
      </w:r>
      <w:proofErr w:type="spellEnd"/>
      <w:r w:rsidR="005F5C32" w:rsidRPr="00244201">
        <w:rPr>
          <w:i/>
        </w:rPr>
        <w:t xml:space="preserve"> SLAs</w:t>
      </w:r>
    </w:p>
    <w:p w14:paraId="42FFAFCF" w14:textId="3BD8FCB1" w:rsidR="00695725" w:rsidRDefault="00C63377" w:rsidP="0066303C">
      <w:pPr>
        <w:pStyle w:val="Bulletlist"/>
        <w:numPr>
          <w:ilvl w:val="0"/>
          <w:numId w:val="4"/>
        </w:numPr>
        <w:spacing w:afterLines="0" w:after="120"/>
      </w:pPr>
      <w:r>
        <w:t xml:space="preserve">Detail your pricing </w:t>
      </w:r>
      <w:r w:rsidR="00086544">
        <w:t xml:space="preserve">within the Cost Model available within </w:t>
      </w:r>
      <w:r w:rsidR="002070BD">
        <w:t>the Commercial Envelope on Bravo (ref. 3.2 Cost Model)</w:t>
      </w:r>
      <w:r>
        <w:t>.</w:t>
      </w:r>
    </w:p>
    <w:p w14:paraId="5F3425B9" w14:textId="77777777" w:rsidR="00C63377" w:rsidRDefault="00C63377" w:rsidP="0066303C">
      <w:pPr>
        <w:pStyle w:val="Bulletlist"/>
        <w:spacing w:afterLines="0" w:after="120"/>
      </w:pPr>
    </w:p>
    <w:p w14:paraId="7AF112AD" w14:textId="65C18BE0" w:rsidR="00695725" w:rsidRDefault="00695725" w:rsidP="0066303C">
      <w:pPr>
        <w:pStyle w:val="Heading3"/>
        <w:spacing w:before="0"/>
      </w:pPr>
      <w:r>
        <w:t>Response</w:t>
      </w:r>
    </w:p>
    <w:p w14:paraId="6E8A0A1A" w14:textId="4E7B4134" w:rsidR="00695725" w:rsidRDefault="00C63377" w:rsidP="0066303C">
      <w:pPr>
        <w:pStyle w:val="Bulletlist"/>
        <w:spacing w:afterLines="0" w:after="120"/>
        <w:ind w:left="720"/>
      </w:pPr>
      <w:r>
        <w:t xml:space="preserve">Please refer to </w:t>
      </w:r>
      <w:r w:rsidR="00600F52" w:rsidRPr="00600F52">
        <w:rPr>
          <w:i/>
        </w:rPr>
        <w:t>TE_2.2.2 – Response Worksheet</w:t>
      </w:r>
      <w:r>
        <w:t xml:space="preserve"> for questions and response sections relating to this element of the required services.</w:t>
      </w:r>
    </w:p>
    <w:p w14:paraId="44D30A99" w14:textId="204C7B4C" w:rsidR="002D1D1D" w:rsidRDefault="002D1D1D" w:rsidP="0066303C">
      <w:pPr>
        <w:pStyle w:val="Bulletlist"/>
        <w:spacing w:afterLines="0" w:after="120"/>
      </w:pPr>
    </w:p>
    <w:p w14:paraId="4E581B69" w14:textId="470C941E" w:rsidR="005307AD" w:rsidRDefault="005307AD" w:rsidP="0066303C">
      <w:pPr>
        <w:pStyle w:val="Heading2"/>
        <w:spacing w:before="0"/>
      </w:pPr>
      <w:bookmarkStart w:id="5" w:name="_Toc521505777"/>
      <w:r>
        <w:t>Definitive Software Library</w:t>
      </w:r>
      <w:bookmarkEnd w:id="5"/>
    </w:p>
    <w:p w14:paraId="42E45C46" w14:textId="756AEA7B" w:rsidR="005307AD" w:rsidRDefault="005307AD" w:rsidP="511CF18B">
      <w:pPr>
        <w:pStyle w:val="ListParagraph"/>
        <w:spacing w:after="120"/>
        <w:ind w:left="360" w:firstLine="0"/>
      </w:pPr>
      <w:r>
        <w:t xml:space="preserve">This service provides for a Definitive Software Library (DSL) that will safely store all the original physical media and software licences for NHS Digital’s software needs in a </w:t>
      </w:r>
      <w:r w:rsidR="4C835190">
        <w:t xml:space="preserve">secure </w:t>
      </w:r>
      <w:r w:rsidR="00651803">
        <w:t>￼</w:t>
      </w:r>
      <w:r>
        <w:t>offsite location</w:t>
      </w:r>
      <w:r w:rsidR="4226B2DA" w:rsidRPr="511CF18B">
        <w:t xml:space="preserve"> </w:t>
      </w:r>
      <w:r w:rsidR="3CFB9D1D">
        <w:t>approved by NHS Digital</w:t>
      </w:r>
      <w:r>
        <w:t>. T</w:t>
      </w:r>
      <w:r w:rsidR="3CFB9D1D">
        <w:t>his location may be at a Suppli</w:t>
      </w:r>
      <w:r w:rsidR="27DC7080">
        <w:t xml:space="preserve">er office or a third party that provides a service to the Supplier. </w:t>
      </w:r>
    </w:p>
    <w:p w14:paraId="67DCA8E1" w14:textId="4F7B77E3" w:rsidR="005307AD" w:rsidRDefault="3CFB9D1D" w:rsidP="00943779">
      <w:pPr>
        <w:pStyle w:val="ListParagraph"/>
        <w:numPr>
          <w:ilvl w:val="0"/>
          <w:numId w:val="9"/>
        </w:numPr>
        <w:spacing w:after="120"/>
        <w:rPr>
          <w:rFonts w:eastAsia="Arial" w:cs="Arial"/>
        </w:rPr>
      </w:pPr>
      <w:r>
        <w:t>T</w:t>
      </w:r>
      <w:r w:rsidR="005307AD">
        <w:t>he safe will have a formal inventory</w:t>
      </w:r>
      <w:r w:rsidR="0066303C" w:rsidRPr="511CF18B">
        <w:t>,</w:t>
      </w:r>
      <w:r w:rsidR="005307AD">
        <w:t xml:space="preserve"> cataloguing the list of media held on behalf of NHS Digita</w:t>
      </w:r>
      <w:r w:rsidR="511CF18B">
        <w:t>l.</w:t>
      </w:r>
    </w:p>
    <w:p w14:paraId="1747B168" w14:textId="4760B7C5" w:rsidR="005307AD" w:rsidRDefault="005307AD" w:rsidP="00943779">
      <w:pPr>
        <w:pStyle w:val="ListParagraph"/>
        <w:numPr>
          <w:ilvl w:val="1"/>
          <w:numId w:val="9"/>
        </w:numPr>
        <w:spacing w:after="120"/>
      </w:pPr>
      <w:r>
        <w:t>The inventory will be made available on request.</w:t>
      </w:r>
    </w:p>
    <w:p w14:paraId="6476D143" w14:textId="77777777" w:rsidR="005307AD" w:rsidRDefault="005307AD" w:rsidP="0066303C">
      <w:pPr>
        <w:spacing w:after="120"/>
      </w:pPr>
    </w:p>
    <w:p w14:paraId="1D45E080" w14:textId="77777777" w:rsidR="005307AD" w:rsidRDefault="005307AD" w:rsidP="0066303C">
      <w:pPr>
        <w:pStyle w:val="Heading3"/>
        <w:spacing w:before="0"/>
      </w:pPr>
      <w:r>
        <w:t>SLA and KPI</w:t>
      </w:r>
    </w:p>
    <w:p w14:paraId="3C86CFEC" w14:textId="296C7C19" w:rsidR="005307AD" w:rsidRDefault="005307AD" w:rsidP="0066303C">
      <w:pPr>
        <w:pStyle w:val="ListParagraph"/>
        <w:numPr>
          <w:ilvl w:val="0"/>
          <w:numId w:val="10"/>
        </w:numPr>
        <w:spacing w:after="120"/>
      </w:pPr>
      <w:r>
        <w:t>Inventory available 5 days before the service review meeting.</w:t>
      </w:r>
    </w:p>
    <w:p w14:paraId="1AE377EA" w14:textId="0BBB6B69" w:rsidR="005307AD" w:rsidRDefault="005307AD" w:rsidP="0066303C">
      <w:pPr>
        <w:pStyle w:val="ListParagraph"/>
        <w:numPr>
          <w:ilvl w:val="0"/>
          <w:numId w:val="10"/>
        </w:numPr>
        <w:spacing w:after="120"/>
      </w:pPr>
      <w:r>
        <w:t>Copies to arrive in 3 days after confirmed delivery.</w:t>
      </w:r>
    </w:p>
    <w:p w14:paraId="489B2CEC" w14:textId="3EE07F52" w:rsidR="005307AD" w:rsidRDefault="005307AD" w:rsidP="0066303C">
      <w:pPr>
        <w:pStyle w:val="ListParagraph"/>
        <w:numPr>
          <w:ilvl w:val="0"/>
          <w:numId w:val="10"/>
        </w:numPr>
        <w:spacing w:after="120"/>
      </w:pPr>
      <w:r>
        <w:t>Target KPI – 95% completed within SLA.</w:t>
      </w:r>
    </w:p>
    <w:p w14:paraId="45813C70" w14:textId="1974A8F7" w:rsidR="005307AD" w:rsidRDefault="005307AD" w:rsidP="0066303C">
      <w:pPr>
        <w:spacing w:after="120"/>
      </w:pPr>
    </w:p>
    <w:p w14:paraId="2E13C8A2" w14:textId="600F0979" w:rsidR="005307AD" w:rsidRDefault="005307AD" w:rsidP="0066303C">
      <w:pPr>
        <w:pStyle w:val="Heading3"/>
        <w:spacing w:before="0"/>
      </w:pPr>
      <w:r>
        <w:lastRenderedPageBreak/>
        <w:t>Functions</w:t>
      </w:r>
    </w:p>
    <w:p w14:paraId="34E128B5" w14:textId="76ED945A" w:rsidR="005307AD" w:rsidRDefault="005307AD" w:rsidP="0066303C">
      <w:pPr>
        <w:pStyle w:val="ListParagraph"/>
        <w:numPr>
          <w:ilvl w:val="0"/>
          <w:numId w:val="11"/>
        </w:numPr>
        <w:spacing w:after="120"/>
      </w:pPr>
      <w:r>
        <w:t>Financial details made available for each item.</w:t>
      </w:r>
    </w:p>
    <w:p w14:paraId="3CE38377" w14:textId="395CE256" w:rsidR="005307AD" w:rsidRDefault="005307AD" w:rsidP="0066303C">
      <w:pPr>
        <w:pStyle w:val="ListParagraph"/>
        <w:numPr>
          <w:ilvl w:val="0"/>
          <w:numId w:val="11"/>
        </w:numPr>
        <w:spacing w:after="120"/>
      </w:pPr>
      <w:r>
        <w:t xml:space="preserve">An inventory of NHS Digital Software media must be updated and provided to NHS Digital on a monthly basis. </w:t>
      </w:r>
    </w:p>
    <w:p w14:paraId="3BEB4F7C" w14:textId="7ADEED8C" w:rsidR="005307AD" w:rsidRPr="005307AD" w:rsidRDefault="005307AD" w:rsidP="0066303C">
      <w:pPr>
        <w:pStyle w:val="ListParagraph"/>
        <w:numPr>
          <w:ilvl w:val="0"/>
          <w:numId w:val="11"/>
        </w:numPr>
        <w:spacing w:after="120"/>
      </w:pPr>
      <w:r>
        <w:t xml:space="preserve">NHS Digital is to receive </w:t>
      </w:r>
      <w:r w:rsidR="00CE473B">
        <w:t>two</w:t>
      </w:r>
      <w:r>
        <w:t xml:space="preserve"> copies of any media that is distributed by the manufacturer complete with all financial and contractual information or access to the copies electronically.</w:t>
      </w:r>
    </w:p>
    <w:p w14:paraId="2B82CA13" w14:textId="63C4765F" w:rsidR="005307AD" w:rsidRDefault="005307AD" w:rsidP="0066303C">
      <w:pPr>
        <w:spacing w:after="120"/>
      </w:pPr>
    </w:p>
    <w:p w14:paraId="65379F7C" w14:textId="77777777" w:rsidR="005F5C32" w:rsidRDefault="005F5C32" w:rsidP="0066303C">
      <w:pPr>
        <w:pStyle w:val="Heading3"/>
        <w:spacing w:before="0"/>
      </w:pPr>
      <w:r>
        <w:t>Reporting</w:t>
      </w:r>
    </w:p>
    <w:p w14:paraId="7EF8D3F8" w14:textId="014F722E" w:rsidR="00DA656B" w:rsidRDefault="002070BD" w:rsidP="4370212E">
      <w:pPr>
        <w:pStyle w:val="ListParagraph"/>
        <w:numPr>
          <w:ilvl w:val="0"/>
          <w:numId w:val="4"/>
        </w:numPr>
        <w:spacing w:after="120"/>
      </w:pPr>
      <w:r>
        <w:t xml:space="preserve">Whilst no format has been defined, </w:t>
      </w:r>
      <w:r w:rsidR="00DA656B">
        <w:t>it should contain as a minimum, an appropriate description of the software product and the date it was added to the library.</w:t>
      </w:r>
    </w:p>
    <w:p w14:paraId="172311F2" w14:textId="40282890" w:rsidR="005F5C32" w:rsidRDefault="00DA656B" w:rsidP="0066303C">
      <w:pPr>
        <w:pStyle w:val="ListParagraph"/>
        <w:numPr>
          <w:ilvl w:val="0"/>
          <w:numId w:val="4"/>
        </w:numPr>
        <w:spacing w:after="120"/>
      </w:pPr>
      <w:r>
        <w:t>T</w:t>
      </w:r>
      <w:r w:rsidR="00537658">
        <w:t>he information should be provided on a monthly basis, unless available via a self-service reporting tool.</w:t>
      </w:r>
    </w:p>
    <w:p w14:paraId="02FDFF4B" w14:textId="4D1A35E6" w:rsidR="005F5C32" w:rsidRDefault="005F5C32" w:rsidP="0066303C">
      <w:pPr>
        <w:spacing w:after="120"/>
      </w:pPr>
    </w:p>
    <w:p w14:paraId="70AAAB7B" w14:textId="77777777" w:rsidR="005F5C32" w:rsidRDefault="005F5C32" w:rsidP="0066303C">
      <w:pPr>
        <w:pStyle w:val="Heading3"/>
        <w:spacing w:before="0"/>
      </w:pPr>
      <w:r>
        <w:t>Price</w:t>
      </w:r>
    </w:p>
    <w:p w14:paraId="51220558" w14:textId="3DDA710D" w:rsidR="005F5C32" w:rsidRDefault="005F5C32" w:rsidP="0066303C">
      <w:pPr>
        <w:pStyle w:val="Bulletlist"/>
        <w:numPr>
          <w:ilvl w:val="0"/>
          <w:numId w:val="4"/>
        </w:numPr>
        <w:spacing w:afterLines="0" w:after="120"/>
      </w:pPr>
      <w:r w:rsidRPr="003D466B">
        <w:t>The DSL price is built into the costs of the in scope</w:t>
      </w:r>
      <w:r w:rsidR="00125FD2">
        <w:t xml:space="preserve"> of</w:t>
      </w:r>
      <w:r w:rsidRPr="003D466B">
        <w:t xml:space="preserve"> services outlined in</w:t>
      </w:r>
      <w:r w:rsidRPr="003D466B">
        <w:rPr>
          <w:color w:val="FF0000"/>
        </w:rPr>
        <w:t xml:space="preserve"> </w:t>
      </w:r>
      <w:r w:rsidRPr="003D466B">
        <w:t xml:space="preserve">section </w:t>
      </w:r>
      <w:hyperlink w:anchor="_Software_Management" w:history="1">
        <w:r w:rsidRPr="002A0BFB">
          <w:rPr>
            <w:rStyle w:val="Hyperlink"/>
            <w:rFonts w:ascii="Arial" w:eastAsia="Arial" w:hAnsi="Arial" w:cs="Arial"/>
          </w:rPr>
          <w:t>1.1</w:t>
        </w:r>
      </w:hyperlink>
      <w:r w:rsidR="00BF31CC">
        <w:t xml:space="preserve"> of this document.</w:t>
      </w:r>
    </w:p>
    <w:p w14:paraId="01929D56" w14:textId="292D8D77" w:rsidR="005F5C32" w:rsidRDefault="005F5C32" w:rsidP="0066303C">
      <w:pPr>
        <w:spacing w:after="120"/>
      </w:pPr>
    </w:p>
    <w:p w14:paraId="2A31818D" w14:textId="77777777" w:rsidR="005F5C32" w:rsidRDefault="005F5C32" w:rsidP="0066303C">
      <w:pPr>
        <w:pStyle w:val="Heading3"/>
        <w:spacing w:before="0"/>
      </w:pPr>
      <w:r>
        <w:t>Response</w:t>
      </w:r>
    </w:p>
    <w:p w14:paraId="5398DBB5" w14:textId="03BC302C" w:rsidR="005F5C32" w:rsidRDefault="005F5C32" w:rsidP="0066303C">
      <w:pPr>
        <w:pStyle w:val="Bulletlist"/>
        <w:spacing w:afterLines="0" w:after="120"/>
        <w:ind w:left="720"/>
      </w:pPr>
      <w:r>
        <w:t xml:space="preserve">Please refer to </w:t>
      </w:r>
      <w:r w:rsidR="00600F52" w:rsidRPr="00600F52">
        <w:rPr>
          <w:i/>
        </w:rPr>
        <w:t>TE_2.2.2 – Response Worksheet</w:t>
      </w:r>
      <w:r>
        <w:t xml:space="preserve"> for questions and response sections relating to this element of the required services.</w:t>
      </w:r>
    </w:p>
    <w:p w14:paraId="6CEEDC68" w14:textId="77777777" w:rsidR="005F5C32" w:rsidRPr="005307AD" w:rsidRDefault="005F5C32" w:rsidP="0066303C">
      <w:pPr>
        <w:spacing w:after="120"/>
      </w:pPr>
    </w:p>
    <w:p w14:paraId="0A5C7883" w14:textId="681D7D2D" w:rsidR="002D1D1D" w:rsidRPr="005916B0" w:rsidRDefault="002D1D1D" w:rsidP="0066303C">
      <w:pPr>
        <w:pStyle w:val="Heading2"/>
        <w:spacing w:before="0"/>
      </w:pPr>
      <w:bookmarkStart w:id="6" w:name="_Toc521505778"/>
      <w:r>
        <w:t>Hardware Supply</w:t>
      </w:r>
      <w:bookmarkEnd w:id="6"/>
    </w:p>
    <w:p w14:paraId="1887FD41" w14:textId="6F019648" w:rsidR="002D1D1D" w:rsidRDefault="002D1D1D" w:rsidP="0066303C">
      <w:pPr>
        <w:spacing w:after="120"/>
        <w:ind w:left="360"/>
        <w:jc w:val="both"/>
      </w:pPr>
      <w:r>
        <w:t>NHS Digital requires the ability to purchase commodity ICT goods, with the Supplier delivering within SLA.</w:t>
      </w:r>
    </w:p>
    <w:p w14:paraId="340B5AEA" w14:textId="358E1267" w:rsidR="002D1D1D" w:rsidRPr="005916B0" w:rsidRDefault="002D1D1D" w:rsidP="0066303C">
      <w:pPr>
        <w:pStyle w:val="ListParagraph"/>
        <w:numPr>
          <w:ilvl w:val="0"/>
          <w:numId w:val="8"/>
        </w:numPr>
        <w:spacing w:after="120"/>
        <w:jc w:val="both"/>
        <w:rPr>
          <w:i/>
        </w:rPr>
      </w:pPr>
      <w:r>
        <w:t xml:space="preserve">SLAs for specified products are listed within </w:t>
      </w:r>
      <w:r w:rsidRPr="005916B0">
        <w:rPr>
          <w:i/>
        </w:rPr>
        <w:t xml:space="preserve">Appendix </w:t>
      </w:r>
      <w:r w:rsidR="000C70F8">
        <w:rPr>
          <w:i/>
        </w:rPr>
        <w:t>0</w:t>
      </w:r>
      <w:r w:rsidR="00125FD2">
        <w:rPr>
          <w:i/>
        </w:rPr>
        <w:t>2</w:t>
      </w:r>
      <w:r w:rsidRPr="005916B0">
        <w:rPr>
          <w:i/>
        </w:rPr>
        <w:t xml:space="preserve"> – </w:t>
      </w:r>
      <w:r w:rsidR="00AB54E5">
        <w:rPr>
          <w:i/>
        </w:rPr>
        <w:t>Existing Catalogue</w:t>
      </w:r>
      <w:r w:rsidRPr="005916B0">
        <w:rPr>
          <w:i/>
        </w:rPr>
        <w:t xml:space="preserve"> </w:t>
      </w:r>
      <w:proofErr w:type="spellStart"/>
      <w:r w:rsidRPr="005916B0">
        <w:rPr>
          <w:i/>
        </w:rPr>
        <w:t>inc.</w:t>
      </w:r>
      <w:proofErr w:type="spellEnd"/>
      <w:r w:rsidRPr="005916B0">
        <w:rPr>
          <w:i/>
        </w:rPr>
        <w:t xml:space="preserve"> SLAs</w:t>
      </w:r>
      <w:r w:rsidR="00BF31CC">
        <w:rPr>
          <w:i/>
        </w:rPr>
        <w:t>.</w:t>
      </w:r>
    </w:p>
    <w:p w14:paraId="543F303B" w14:textId="0278F528" w:rsidR="002D1D1D" w:rsidRDefault="002D1D1D" w:rsidP="0066303C">
      <w:pPr>
        <w:pStyle w:val="ListParagraph"/>
        <w:numPr>
          <w:ilvl w:val="0"/>
          <w:numId w:val="8"/>
        </w:numPr>
        <w:spacing w:after="120"/>
        <w:jc w:val="both"/>
      </w:pPr>
      <w:r>
        <w:t>Hardware products to be supplied under the contract will not be limited to the products specified on the list, with NHS Digital being able to add products to the catalogue as and when the need arises.</w:t>
      </w:r>
    </w:p>
    <w:p w14:paraId="7561AE6F" w14:textId="77777777" w:rsidR="005307AD" w:rsidRDefault="005307AD" w:rsidP="0066303C">
      <w:pPr>
        <w:spacing w:after="120"/>
        <w:jc w:val="both"/>
      </w:pPr>
    </w:p>
    <w:p w14:paraId="172A2865" w14:textId="77777777" w:rsidR="002D1D1D" w:rsidRDefault="002D1D1D" w:rsidP="0066303C">
      <w:pPr>
        <w:pStyle w:val="Heading3"/>
        <w:spacing w:before="0"/>
      </w:pPr>
      <w:r>
        <w:t>SLA and KPI</w:t>
      </w:r>
    </w:p>
    <w:p w14:paraId="6FED8AD9" w14:textId="77777777" w:rsidR="005307AD" w:rsidRDefault="005307AD" w:rsidP="0066303C">
      <w:pPr>
        <w:pStyle w:val="Bulletlist"/>
        <w:spacing w:afterLines="0" w:after="120"/>
        <w:ind w:left="720"/>
      </w:pPr>
      <w:r>
        <w:t>End of life items must be advised 3 months prior to the all hardware items going end of life or the end of stock availability for procurement (whichever is sooner) and road maps provided for servers, laptops and desktops.</w:t>
      </w:r>
    </w:p>
    <w:p w14:paraId="06F488C4" w14:textId="77777777" w:rsidR="005307AD" w:rsidRDefault="005307AD" w:rsidP="0066303C">
      <w:pPr>
        <w:pStyle w:val="Bulletlist"/>
        <w:numPr>
          <w:ilvl w:val="0"/>
          <w:numId w:val="12"/>
        </w:numPr>
        <w:spacing w:afterLines="0" w:after="120"/>
      </w:pPr>
      <w:r>
        <w:t>Dead on arrival items must be replaced within 3 days.</w:t>
      </w:r>
    </w:p>
    <w:p w14:paraId="6E2F8A43" w14:textId="516D5E59" w:rsidR="005307AD" w:rsidRDefault="005307AD" w:rsidP="0066303C">
      <w:pPr>
        <w:pStyle w:val="Bulletlist"/>
        <w:numPr>
          <w:ilvl w:val="0"/>
          <w:numId w:val="12"/>
        </w:numPr>
        <w:spacing w:afterLines="0" w:after="120"/>
      </w:pPr>
      <w:r>
        <w:t xml:space="preserve">Target </w:t>
      </w:r>
      <w:r w:rsidR="00FA5630">
        <w:t>SLA</w:t>
      </w:r>
      <w:r>
        <w:t xml:space="preserve"> – 95% of updates within 24hours.</w:t>
      </w:r>
    </w:p>
    <w:p w14:paraId="30D81BFC" w14:textId="6BC95EB6" w:rsidR="005307AD" w:rsidRDefault="005307AD" w:rsidP="0066303C">
      <w:pPr>
        <w:pStyle w:val="Bulletlist"/>
        <w:numPr>
          <w:ilvl w:val="0"/>
          <w:numId w:val="12"/>
        </w:numPr>
        <w:spacing w:afterLines="0" w:after="120"/>
      </w:pPr>
      <w:r>
        <w:t>Target KPI – 95% of Deliveries within indicated SLA.</w:t>
      </w:r>
    </w:p>
    <w:p w14:paraId="0152FEED" w14:textId="77777777" w:rsidR="002D1D1D" w:rsidRPr="003D466B" w:rsidRDefault="002D1D1D" w:rsidP="0066303C">
      <w:pPr>
        <w:pStyle w:val="Bulletlist"/>
        <w:spacing w:afterLines="0" w:after="120"/>
      </w:pPr>
    </w:p>
    <w:p w14:paraId="680A76C1" w14:textId="77777777" w:rsidR="002D1D1D" w:rsidRDefault="002D1D1D" w:rsidP="0066303C">
      <w:pPr>
        <w:pStyle w:val="Heading3"/>
        <w:spacing w:before="0"/>
      </w:pPr>
      <w:r>
        <w:lastRenderedPageBreak/>
        <w:t>Functions</w:t>
      </w:r>
    </w:p>
    <w:p w14:paraId="153538C6" w14:textId="77777777" w:rsidR="005307AD" w:rsidRDefault="005307AD" w:rsidP="0066303C">
      <w:pPr>
        <w:pStyle w:val="Bulletlist"/>
        <w:numPr>
          <w:ilvl w:val="0"/>
          <w:numId w:val="3"/>
        </w:numPr>
        <w:spacing w:afterLines="0" w:after="120"/>
      </w:pPr>
      <w:r>
        <w:t>Daily updates on the status of the current orders are to be provided directly to the procurement team.</w:t>
      </w:r>
    </w:p>
    <w:p w14:paraId="35CFD095" w14:textId="77777777" w:rsidR="005307AD" w:rsidRDefault="005307AD" w:rsidP="0066303C">
      <w:pPr>
        <w:pStyle w:val="Bulletlist"/>
        <w:numPr>
          <w:ilvl w:val="0"/>
          <w:numId w:val="3"/>
        </w:numPr>
        <w:spacing w:afterLines="0" w:after="120"/>
      </w:pPr>
      <w:r>
        <w:t>Progress emails to be sent to the end users at confirmation of order and dispatch with the ability for end users to track orders.</w:t>
      </w:r>
    </w:p>
    <w:p w14:paraId="0081B701" w14:textId="77777777" w:rsidR="005307AD" w:rsidRDefault="005307AD" w:rsidP="0066303C">
      <w:pPr>
        <w:pStyle w:val="Bulletlist"/>
        <w:numPr>
          <w:ilvl w:val="0"/>
          <w:numId w:val="3"/>
        </w:numPr>
        <w:spacing w:afterLines="0" w:after="120"/>
      </w:pPr>
      <w:r>
        <w:t>The provision of stock holdings will be managed by the supplier.</w:t>
      </w:r>
    </w:p>
    <w:p w14:paraId="0B5650CC" w14:textId="77777777" w:rsidR="005307AD" w:rsidRDefault="005307AD" w:rsidP="0066303C">
      <w:pPr>
        <w:pStyle w:val="Bulletlist"/>
        <w:numPr>
          <w:ilvl w:val="0"/>
          <w:numId w:val="3"/>
        </w:numPr>
        <w:spacing w:afterLines="0" w:after="120"/>
      </w:pPr>
      <w:r>
        <w:t>Stock items that have no less than 6 months to depreciate and meet the agreed minimum specification will be utilised before new stock is used.</w:t>
      </w:r>
    </w:p>
    <w:p w14:paraId="16414FFD" w14:textId="62A660DE" w:rsidR="006D2AEC" w:rsidRDefault="005307AD" w:rsidP="0066303C">
      <w:pPr>
        <w:pStyle w:val="Bulletlist"/>
        <w:numPr>
          <w:ilvl w:val="0"/>
          <w:numId w:val="3"/>
        </w:numPr>
        <w:spacing w:afterLines="0" w:after="120"/>
      </w:pPr>
      <w:r>
        <w:t>Packages must be labelled correctly and signed for by the end user if a non-install item.</w:t>
      </w:r>
    </w:p>
    <w:p w14:paraId="096654C4" w14:textId="734AC3AA" w:rsidR="005307AD" w:rsidRDefault="005307AD" w:rsidP="006D2AEC">
      <w:pPr>
        <w:pStyle w:val="Bulletlist"/>
        <w:numPr>
          <w:ilvl w:val="1"/>
          <w:numId w:val="3"/>
        </w:numPr>
        <w:spacing w:afterLines="0" w:after="120"/>
      </w:pPr>
      <w:r>
        <w:t>However, the item should be sent to a contract representative</w:t>
      </w:r>
      <w:r w:rsidR="006D2AEC">
        <w:t>,</w:t>
      </w:r>
      <w:r>
        <w:t xml:space="preserve"> should the ‘Non-Install’ item require an asset number.</w:t>
      </w:r>
    </w:p>
    <w:p w14:paraId="35CE9A17" w14:textId="77777777" w:rsidR="005307AD" w:rsidRDefault="005307AD" w:rsidP="0066303C">
      <w:pPr>
        <w:pStyle w:val="Bulletlist"/>
        <w:numPr>
          <w:ilvl w:val="0"/>
          <w:numId w:val="3"/>
        </w:numPr>
        <w:spacing w:afterLines="0" w:after="120"/>
      </w:pPr>
      <w:r>
        <w:t>Installation items should be sent to the supplier’s engineer.</w:t>
      </w:r>
    </w:p>
    <w:p w14:paraId="51FA2CFF" w14:textId="6683CE3C" w:rsidR="005307AD" w:rsidRDefault="005307AD" w:rsidP="0066303C">
      <w:pPr>
        <w:pStyle w:val="Bulletlist"/>
        <w:numPr>
          <w:ilvl w:val="0"/>
          <w:numId w:val="3"/>
        </w:numPr>
        <w:spacing w:afterLines="0" w:after="120"/>
      </w:pPr>
      <w:r>
        <w:t xml:space="preserve">Supply and where appropriate, </w:t>
      </w:r>
      <w:r w:rsidR="00AB54E5">
        <w:t xml:space="preserve">the </w:t>
      </w:r>
      <w:r>
        <w:t>configuration of end user hardware devices including the update of CMDB.</w:t>
      </w:r>
    </w:p>
    <w:p w14:paraId="1A369347" w14:textId="77777777" w:rsidR="002D1D1D" w:rsidRDefault="002D1D1D" w:rsidP="0066303C">
      <w:pPr>
        <w:pStyle w:val="Bulletlist"/>
        <w:spacing w:afterLines="0" w:after="120"/>
      </w:pPr>
    </w:p>
    <w:p w14:paraId="3ABCBA86" w14:textId="1F90CF95" w:rsidR="002D1D1D" w:rsidRDefault="002D1D1D" w:rsidP="0066303C">
      <w:pPr>
        <w:pStyle w:val="Heading3"/>
        <w:spacing w:before="0"/>
      </w:pPr>
      <w:r>
        <w:t>Underlying Services</w:t>
      </w:r>
    </w:p>
    <w:p w14:paraId="4882930F" w14:textId="1F84EA9B" w:rsidR="005307AD" w:rsidRPr="003E480C" w:rsidRDefault="005307AD" w:rsidP="003E480C">
      <w:pPr>
        <w:pStyle w:val="Heading3"/>
        <w:numPr>
          <w:ilvl w:val="3"/>
          <w:numId w:val="1"/>
        </w:numPr>
        <w:rPr>
          <w:sz w:val="28"/>
          <w:szCs w:val="28"/>
        </w:rPr>
      </w:pPr>
      <w:r w:rsidRPr="003E480C">
        <w:rPr>
          <w:sz w:val="28"/>
          <w:szCs w:val="28"/>
        </w:rPr>
        <w:t>Configuration Management</w:t>
      </w:r>
    </w:p>
    <w:p w14:paraId="0C6EFD07" w14:textId="77777777" w:rsidR="005307AD" w:rsidRDefault="005307AD" w:rsidP="0066303C">
      <w:pPr>
        <w:pStyle w:val="ListParagraph"/>
        <w:numPr>
          <w:ilvl w:val="1"/>
          <w:numId w:val="4"/>
        </w:numPr>
        <w:spacing w:after="120"/>
      </w:pPr>
      <w:proofErr w:type="gramStart"/>
      <w:r>
        <w:t>A number of</w:t>
      </w:r>
      <w:proofErr w:type="gramEnd"/>
      <w:r>
        <w:t xml:space="preserve"> items will require asset management and or installation services. These items are detailed in the schedule. Where stipulated in the schedule, the SLA includes these activities. </w:t>
      </w:r>
    </w:p>
    <w:p w14:paraId="18ED9C49" w14:textId="77777777" w:rsidR="005307AD" w:rsidRDefault="005307AD" w:rsidP="0066303C">
      <w:pPr>
        <w:pStyle w:val="ListParagraph"/>
        <w:numPr>
          <w:ilvl w:val="1"/>
          <w:numId w:val="4"/>
        </w:numPr>
        <w:spacing w:after="120"/>
      </w:pPr>
      <w:r>
        <w:t xml:space="preserve">Where the equipment requires installation, an appointment must be booked in advance of the delivery to organise a suitable time.  At least 1 days’ notice is required. Details of the delivery are to be added to the service call. </w:t>
      </w:r>
    </w:p>
    <w:p w14:paraId="6E914C79" w14:textId="5A8902A7" w:rsidR="005307AD" w:rsidRDefault="005307AD" w:rsidP="0066303C">
      <w:pPr>
        <w:pStyle w:val="ListParagraph"/>
        <w:numPr>
          <w:ilvl w:val="1"/>
          <w:numId w:val="4"/>
        </w:numPr>
        <w:spacing w:after="120"/>
      </w:pPr>
      <w:r>
        <w:t>All CMDB updates relating this service shall be input within 24 hours of receipt of data.</w:t>
      </w:r>
    </w:p>
    <w:p w14:paraId="705D2A82" w14:textId="77777777" w:rsidR="005307AD" w:rsidRDefault="005307AD" w:rsidP="003E480C">
      <w:pPr>
        <w:pStyle w:val="Heading4"/>
        <w:numPr>
          <w:ilvl w:val="3"/>
          <w:numId w:val="1"/>
        </w:numPr>
        <w:spacing w:before="0" w:after="120"/>
        <w:rPr>
          <w:sz w:val="28"/>
        </w:rPr>
      </w:pPr>
      <w:r>
        <w:rPr>
          <w:sz w:val="28"/>
        </w:rPr>
        <w:t>Installation Services</w:t>
      </w:r>
    </w:p>
    <w:p w14:paraId="24C4F2D5" w14:textId="77777777" w:rsidR="005307AD" w:rsidRPr="005307AD" w:rsidRDefault="005307AD" w:rsidP="0066303C">
      <w:pPr>
        <w:pStyle w:val="ListParagraph"/>
        <w:numPr>
          <w:ilvl w:val="1"/>
          <w:numId w:val="4"/>
        </w:numPr>
        <w:spacing w:after="120"/>
      </w:pPr>
      <w:r w:rsidRPr="005307AD">
        <w:t>Appointments will be booked with NHS Digital end users one day in advance.</w:t>
      </w:r>
    </w:p>
    <w:p w14:paraId="11F17578" w14:textId="77777777" w:rsidR="002D1D1D" w:rsidRPr="0027717C" w:rsidRDefault="002D1D1D" w:rsidP="0066303C">
      <w:pPr>
        <w:spacing w:after="120"/>
      </w:pPr>
    </w:p>
    <w:p w14:paraId="77342547" w14:textId="77777777" w:rsidR="002D1D1D" w:rsidRDefault="002D1D1D" w:rsidP="0066303C">
      <w:pPr>
        <w:pStyle w:val="Heading3"/>
        <w:spacing w:before="0"/>
      </w:pPr>
      <w:r>
        <w:t>Reporting</w:t>
      </w:r>
    </w:p>
    <w:p w14:paraId="268706D6" w14:textId="77777777" w:rsidR="002D1D1D" w:rsidRDefault="002D1D1D" w:rsidP="0066303C">
      <w:pPr>
        <w:pStyle w:val="ListParagraph"/>
        <w:numPr>
          <w:ilvl w:val="0"/>
          <w:numId w:val="4"/>
        </w:numPr>
        <w:spacing w:after="120"/>
      </w:pPr>
      <w:r>
        <w:t>Daily Report</w:t>
      </w:r>
    </w:p>
    <w:tbl>
      <w:tblPr>
        <w:tblStyle w:val="GridTable6Colorful-Accent1"/>
        <w:tblW w:w="0" w:type="auto"/>
        <w:tblLook w:val="04A0" w:firstRow="1" w:lastRow="0" w:firstColumn="1" w:lastColumn="0" w:noHBand="0" w:noVBand="1"/>
      </w:tblPr>
      <w:tblGrid>
        <w:gridCol w:w="2034"/>
        <w:gridCol w:w="1190"/>
        <w:gridCol w:w="1217"/>
        <w:gridCol w:w="2925"/>
        <w:gridCol w:w="1894"/>
      </w:tblGrid>
      <w:tr w:rsidR="00132976" w:rsidRPr="003D466B" w14:paraId="7F08EDC4" w14:textId="77777777" w:rsidTr="001329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34" w:type="dxa"/>
          </w:tcPr>
          <w:p w14:paraId="251E04E7" w14:textId="77777777" w:rsidR="002D1D1D" w:rsidRPr="003D466B" w:rsidRDefault="002D1D1D" w:rsidP="0066303C">
            <w:pPr>
              <w:spacing w:after="120"/>
            </w:pPr>
            <w:r w:rsidRPr="003D466B">
              <w:t>Description</w:t>
            </w:r>
          </w:p>
        </w:tc>
        <w:tc>
          <w:tcPr>
            <w:tcW w:w="1190" w:type="dxa"/>
          </w:tcPr>
          <w:p w14:paraId="0BAEDE80" w14:textId="77777777" w:rsidR="002D1D1D" w:rsidRPr="003D466B" w:rsidRDefault="002D1D1D" w:rsidP="0066303C">
            <w:pPr>
              <w:spacing w:after="120"/>
              <w:cnfStyle w:val="100000000000" w:firstRow="1" w:lastRow="0" w:firstColumn="0" w:lastColumn="0" w:oddVBand="0" w:evenVBand="0" w:oddHBand="0" w:evenHBand="0" w:firstRowFirstColumn="0" w:firstRowLastColumn="0" w:lastRowFirstColumn="0" w:lastRowLastColumn="0"/>
            </w:pPr>
            <w:r w:rsidRPr="003D466B">
              <w:t>Quantity</w:t>
            </w:r>
          </w:p>
        </w:tc>
        <w:tc>
          <w:tcPr>
            <w:tcW w:w="1217" w:type="dxa"/>
          </w:tcPr>
          <w:p w14:paraId="4E9A7A0A" w14:textId="5CAA1311" w:rsidR="002D1D1D" w:rsidRPr="003D466B" w:rsidRDefault="002D1D1D" w:rsidP="0066303C">
            <w:pPr>
              <w:spacing w:after="120"/>
              <w:cnfStyle w:val="100000000000" w:firstRow="1" w:lastRow="0" w:firstColumn="0" w:lastColumn="0" w:oddVBand="0" w:evenVBand="0" w:oddHBand="0" w:evenHBand="0" w:firstRowFirstColumn="0" w:firstRowLastColumn="0" w:lastRowFirstColumn="0" w:lastRowLastColumn="0"/>
            </w:pPr>
            <w:r w:rsidRPr="003D466B">
              <w:t>Price</w:t>
            </w:r>
            <w:r w:rsidR="00132976">
              <w:t xml:space="preserve"> (£)</w:t>
            </w:r>
          </w:p>
        </w:tc>
        <w:tc>
          <w:tcPr>
            <w:tcW w:w="2925" w:type="dxa"/>
          </w:tcPr>
          <w:p w14:paraId="1748AB8D" w14:textId="4DF32E3E" w:rsidR="002D1D1D" w:rsidRPr="003D466B" w:rsidRDefault="002D1D1D" w:rsidP="0066303C">
            <w:pPr>
              <w:spacing w:after="120"/>
              <w:cnfStyle w:val="100000000000" w:firstRow="1" w:lastRow="0" w:firstColumn="0" w:lastColumn="0" w:oddVBand="0" w:evenVBand="0" w:oddHBand="0" w:evenHBand="0" w:firstRowFirstColumn="0" w:firstRowLastColumn="0" w:lastRowFirstColumn="0" w:lastRowLastColumn="0"/>
            </w:pPr>
            <w:r>
              <w:t>NHS Digital</w:t>
            </w:r>
            <w:r w:rsidRPr="003D466B">
              <w:t xml:space="preserve"> PO </w:t>
            </w:r>
            <w:r w:rsidR="00132976">
              <w:t>N</w:t>
            </w:r>
            <w:r w:rsidRPr="003D466B">
              <w:t>umber</w:t>
            </w:r>
          </w:p>
        </w:tc>
        <w:tc>
          <w:tcPr>
            <w:tcW w:w="1894" w:type="dxa"/>
          </w:tcPr>
          <w:p w14:paraId="59E9F280" w14:textId="77777777" w:rsidR="002D1D1D" w:rsidRPr="003D466B" w:rsidRDefault="002D1D1D" w:rsidP="0066303C">
            <w:pPr>
              <w:spacing w:after="120"/>
              <w:cnfStyle w:val="100000000000" w:firstRow="1" w:lastRow="0" w:firstColumn="0" w:lastColumn="0" w:oddVBand="0" w:evenVBand="0" w:oddHBand="0" w:evenHBand="0" w:firstRowFirstColumn="0" w:firstRowLastColumn="0" w:lastRowFirstColumn="0" w:lastRowLastColumn="0"/>
            </w:pPr>
            <w:r w:rsidRPr="003D466B">
              <w:t>Call Number</w:t>
            </w:r>
          </w:p>
        </w:tc>
      </w:tr>
    </w:tbl>
    <w:p w14:paraId="14966D2B" w14:textId="77777777" w:rsidR="002D1D1D" w:rsidRDefault="002D1D1D" w:rsidP="0066303C">
      <w:pPr>
        <w:pStyle w:val="ListParagraph"/>
        <w:numPr>
          <w:ilvl w:val="0"/>
          <w:numId w:val="4"/>
        </w:numPr>
        <w:spacing w:after="120"/>
        <w:ind w:left="714" w:hanging="357"/>
      </w:pPr>
      <w:r>
        <w:t>Monthly Report</w:t>
      </w:r>
    </w:p>
    <w:tbl>
      <w:tblPr>
        <w:tblStyle w:val="GridTable6Colorful-Accent1"/>
        <w:tblW w:w="0" w:type="auto"/>
        <w:tblLook w:val="04A0" w:firstRow="1" w:lastRow="0" w:firstColumn="1" w:lastColumn="0" w:noHBand="0" w:noVBand="1"/>
      </w:tblPr>
      <w:tblGrid>
        <w:gridCol w:w="1526"/>
        <w:gridCol w:w="1843"/>
        <w:gridCol w:w="1663"/>
      </w:tblGrid>
      <w:tr w:rsidR="00132976" w:rsidRPr="003D466B" w14:paraId="1BAC9276" w14:textId="77777777" w:rsidTr="001329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dxa"/>
          </w:tcPr>
          <w:p w14:paraId="69E6D2ED" w14:textId="77777777" w:rsidR="002D1D1D" w:rsidRPr="003D466B" w:rsidRDefault="002D1D1D" w:rsidP="0066303C">
            <w:pPr>
              <w:spacing w:after="120"/>
            </w:pPr>
            <w:r w:rsidRPr="003D466B">
              <w:t>Quantity</w:t>
            </w:r>
          </w:p>
        </w:tc>
        <w:tc>
          <w:tcPr>
            <w:tcW w:w="1843" w:type="dxa"/>
          </w:tcPr>
          <w:p w14:paraId="5736B2CD" w14:textId="77777777" w:rsidR="002D1D1D" w:rsidRPr="003D466B" w:rsidRDefault="002D1D1D" w:rsidP="0066303C">
            <w:pPr>
              <w:spacing w:after="120"/>
              <w:cnfStyle w:val="100000000000" w:firstRow="1" w:lastRow="0" w:firstColumn="0" w:lastColumn="0" w:oddVBand="0" w:evenVBand="0" w:oddHBand="0" w:evenHBand="0" w:firstRowFirstColumn="0" w:firstRowLastColumn="0" w:lastRowFirstColumn="0" w:lastRowLastColumn="0"/>
            </w:pPr>
            <w:r w:rsidRPr="003D466B">
              <w:t>Location</w:t>
            </w:r>
          </w:p>
        </w:tc>
        <w:tc>
          <w:tcPr>
            <w:tcW w:w="1663" w:type="dxa"/>
          </w:tcPr>
          <w:p w14:paraId="6876411B" w14:textId="77777777" w:rsidR="002D1D1D" w:rsidRPr="003D466B" w:rsidRDefault="002D1D1D" w:rsidP="0066303C">
            <w:pPr>
              <w:spacing w:after="120"/>
              <w:cnfStyle w:val="100000000000" w:firstRow="1" w:lastRow="0" w:firstColumn="0" w:lastColumn="0" w:oddVBand="0" w:evenVBand="0" w:oddHBand="0" w:evenHBand="0" w:firstRowFirstColumn="0" w:firstRowLastColumn="0" w:lastRowFirstColumn="0" w:lastRowLastColumn="0"/>
            </w:pPr>
            <w:r w:rsidRPr="003D466B">
              <w:t>SLA %</w:t>
            </w:r>
          </w:p>
        </w:tc>
      </w:tr>
    </w:tbl>
    <w:p w14:paraId="467B70B0" w14:textId="77777777" w:rsidR="002D1D1D" w:rsidRDefault="002D1D1D" w:rsidP="0066303C">
      <w:pPr>
        <w:pStyle w:val="Bulletlist"/>
        <w:spacing w:afterLines="0" w:after="120"/>
      </w:pPr>
    </w:p>
    <w:p w14:paraId="089EF625" w14:textId="77777777" w:rsidR="002D1D1D" w:rsidRDefault="002D1D1D" w:rsidP="0066303C">
      <w:pPr>
        <w:pStyle w:val="Heading3"/>
        <w:spacing w:before="0"/>
      </w:pPr>
      <w:r>
        <w:t>Price</w:t>
      </w:r>
    </w:p>
    <w:p w14:paraId="555593A0" w14:textId="77777777" w:rsidR="002D1D1D" w:rsidRDefault="002D1D1D" w:rsidP="0066303C">
      <w:pPr>
        <w:pStyle w:val="Bulletlist"/>
        <w:numPr>
          <w:ilvl w:val="0"/>
          <w:numId w:val="4"/>
        </w:numPr>
        <w:spacing w:afterLines="0" w:after="120"/>
      </w:pPr>
      <w:r w:rsidRPr="00695725">
        <w:t>The price for this item is per item ordered.</w:t>
      </w:r>
    </w:p>
    <w:p w14:paraId="4F0D4514" w14:textId="2664CD6A" w:rsidR="002D1D1D" w:rsidRDefault="002D1D1D" w:rsidP="0066303C">
      <w:pPr>
        <w:pStyle w:val="Bulletlist"/>
        <w:numPr>
          <w:ilvl w:val="0"/>
          <w:numId w:val="4"/>
        </w:numPr>
        <w:spacing w:afterLines="0" w:after="120"/>
      </w:pPr>
      <w:r w:rsidRPr="00695725">
        <w:t xml:space="preserve">A list of standard items can be found in </w:t>
      </w:r>
      <w:r w:rsidRPr="005F5C32">
        <w:rPr>
          <w:i/>
        </w:rPr>
        <w:t xml:space="preserve">Appendix </w:t>
      </w:r>
      <w:r w:rsidR="000C70F8">
        <w:rPr>
          <w:i/>
        </w:rPr>
        <w:t>0</w:t>
      </w:r>
      <w:r w:rsidR="002B2737">
        <w:rPr>
          <w:i/>
        </w:rPr>
        <w:t>2</w:t>
      </w:r>
      <w:r w:rsidRPr="005F5C32">
        <w:rPr>
          <w:i/>
        </w:rPr>
        <w:t xml:space="preserve"> - </w:t>
      </w:r>
      <w:r w:rsidR="002B2737">
        <w:rPr>
          <w:i/>
        </w:rPr>
        <w:t xml:space="preserve">Existing </w:t>
      </w:r>
      <w:proofErr w:type="spellStart"/>
      <w:r w:rsidR="002B2737">
        <w:rPr>
          <w:i/>
        </w:rPr>
        <w:t>Catagloue</w:t>
      </w:r>
      <w:proofErr w:type="spellEnd"/>
      <w:r w:rsidR="002B2737">
        <w:rPr>
          <w:i/>
        </w:rPr>
        <w:t xml:space="preserve"> </w:t>
      </w:r>
      <w:proofErr w:type="spellStart"/>
      <w:r w:rsidRPr="005F5C32">
        <w:rPr>
          <w:i/>
        </w:rPr>
        <w:t>inc</w:t>
      </w:r>
      <w:r w:rsidR="002B2737">
        <w:rPr>
          <w:i/>
        </w:rPr>
        <w:t>.</w:t>
      </w:r>
      <w:proofErr w:type="spellEnd"/>
      <w:r w:rsidRPr="005F5C32">
        <w:rPr>
          <w:i/>
        </w:rPr>
        <w:t xml:space="preserve"> SLAs</w:t>
      </w:r>
    </w:p>
    <w:p w14:paraId="4B1FF5F1" w14:textId="448C9413" w:rsidR="002D1D1D" w:rsidRDefault="002D1D1D" w:rsidP="0066303C">
      <w:pPr>
        <w:pStyle w:val="Bulletlist"/>
        <w:numPr>
          <w:ilvl w:val="0"/>
          <w:numId w:val="4"/>
        </w:numPr>
        <w:spacing w:afterLines="0" w:after="120"/>
      </w:pPr>
      <w:r>
        <w:lastRenderedPageBreak/>
        <w:t xml:space="preserve">Detail your pricing </w:t>
      </w:r>
      <w:r w:rsidR="001879DA">
        <w:t>within the Cost Model available within the Commercial Envelope on Bravo (ref. 3.2 Cost Model).</w:t>
      </w:r>
    </w:p>
    <w:p w14:paraId="242B0B0D" w14:textId="77777777" w:rsidR="002D1D1D" w:rsidRDefault="002D1D1D" w:rsidP="0066303C">
      <w:pPr>
        <w:pStyle w:val="Bulletlist"/>
        <w:spacing w:afterLines="0" w:after="120"/>
      </w:pPr>
    </w:p>
    <w:p w14:paraId="2253A5CD" w14:textId="77777777" w:rsidR="002D1D1D" w:rsidRDefault="002D1D1D" w:rsidP="0066303C">
      <w:pPr>
        <w:pStyle w:val="Heading3"/>
        <w:spacing w:before="0"/>
      </w:pPr>
      <w:r>
        <w:t>Response</w:t>
      </w:r>
    </w:p>
    <w:p w14:paraId="7E0C6629" w14:textId="6070DBA3" w:rsidR="002D1D1D" w:rsidRPr="005916B0" w:rsidRDefault="002D1D1D" w:rsidP="0066303C">
      <w:pPr>
        <w:pStyle w:val="Bulletlist"/>
        <w:spacing w:afterLines="0" w:after="120"/>
        <w:ind w:left="720"/>
      </w:pPr>
      <w:r>
        <w:t xml:space="preserve">Please refer to </w:t>
      </w:r>
      <w:r w:rsidR="00600F52" w:rsidRPr="00600F52">
        <w:rPr>
          <w:i/>
        </w:rPr>
        <w:t xml:space="preserve">TE_2.2.2 – Response </w:t>
      </w:r>
      <w:proofErr w:type="gramStart"/>
      <w:r w:rsidR="00600F52" w:rsidRPr="00600F52">
        <w:rPr>
          <w:i/>
        </w:rPr>
        <w:t>Worksheet</w:t>
      </w:r>
      <w:r w:rsidR="00600F52">
        <w:rPr>
          <w:rStyle w:val="CommentReference"/>
          <w:rFonts w:cs="Times New Roman"/>
        </w:rPr>
        <w:t xml:space="preserve"> </w:t>
      </w:r>
      <w:r>
        <w:t xml:space="preserve"> for</w:t>
      </w:r>
      <w:proofErr w:type="gramEnd"/>
      <w:r>
        <w:t xml:space="preserve"> questions and response sections relating to this element of the required services.</w:t>
      </w:r>
    </w:p>
    <w:p w14:paraId="07294B13" w14:textId="77777777" w:rsidR="002D1D1D" w:rsidRPr="005916B0" w:rsidRDefault="002D1D1D" w:rsidP="0066303C">
      <w:pPr>
        <w:pStyle w:val="Bulletlist"/>
        <w:spacing w:afterLines="0" w:after="120"/>
      </w:pPr>
    </w:p>
    <w:sectPr w:rsidR="002D1D1D" w:rsidRPr="005916B0" w:rsidSect="00943779">
      <w:headerReference w:type="default" r:id="rId15"/>
      <w:pgSz w:w="11906" w:h="16838"/>
      <w:pgMar w:top="1021" w:right="1021" w:bottom="1021" w:left="1021" w:header="454" w:footer="5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E3C26" w14:textId="77777777" w:rsidR="000B4B60" w:rsidRDefault="000B4B60" w:rsidP="000C24AF">
      <w:pPr>
        <w:spacing w:after="0"/>
      </w:pPr>
      <w:r>
        <w:separator/>
      </w:r>
    </w:p>
  </w:endnote>
  <w:endnote w:type="continuationSeparator" w:id="0">
    <w:p w14:paraId="7D1E82B1" w14:textId="77777777" w:rsidR="000B4B60" w:rsidRDefault="000B4B60" w:rsidP="000C24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901FC" w14:textId="77777777" w:rsidR="002E7895" w:rsidRDefault="002E7895" w:rsidP="00694FC4">
    <w:pPr>
      <w:tabs>
        <w:tab w:val="left" w:pos="426"/>
      </w:tabs>
    </w:pPr>
  </w:p>
  <w:p w14:paraId="4DE6787D" w14:textId="4DB49618" w:rsidR="002E7895" w:rsidRPr="000C24AF" w:rsidRDefault="002E7895" w:rsidP="00694FC4">
    <w:pPr>
      <w:pStyle w:val="Footer"/>
      <w:tabs>
        <w:tab w:val="left" w:pos="426"/>
      </w:tabs>
    </w:pPr>
    <w:r>
      <w:t>Copyright © 2016 Health and Social Care Information Centre, known as NHS Digital.</w:t>
    </w:r>
    <w:r>
      <w:tab/>
    </w:r>
    <w:r w:rsidRPr="002A0BFB">
      <w:rPr>
        <w:noProof/>
      </w:rPr>
      <w:fldChar w:fldCharType="begin"/>
    </w:r>
    <w:r w:rsidRPr="000C24AF">
      <w:instrText xml:space="preserve"> PAGE   \* MERGEFORMAT </w:instrText>
    </w:r>
    <w:r w:rsidRPr="002A0BFB">
      <w:fldChar w:fldCharType="separate"/>
    </w:r>
    <w:r w:rsidR="004568BD">
      <w:rPr>
        <w:noProof/>
      </w:rPr>
      <w:t>11</w:t>
    </w:r>
    <w:r w:rsidRPr="002A0BFB">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E00B8" w14:textId="66566E9B" w:rsidR="002E7895" w:rsidRPr="00F5718C" w:rsidRDefault="002E7895" w:rsidP="00F5718C">
    <w:pPr>
      <w:pStyle w:val="Footer"/>
      <w:rPr>
        <w:color w:val="424D58" w:themeColor="accent6"/>
      </w:rPr>
    </w:pPr>
    <w:r>
      <w:rPr>
        <w:noProof/>
        <w:lang w:eastAsia="en-GB"/>
      </w:rPr>
      <w:drawing>
        <wp:anchor distT="0" distB="0" distL="114300" distR="114300" simplePos="0" relativeHeight="251660800" behindDoc="0" locked="0" layoutInCell="1" allowOverlap="1" wp14:anchorId="2CC5E2CE" wp14:editId="3E9ABF1E">
          <wp:simplePos x="0" y="0"/>
          <wp:positionH relativeFrom="page">
            <wp:posOffset>612140</wp:posOffset>
          </wp:positionH>
          <wp:positionV relativeFrom="page">
            <wp:posOffset>9072880</wp:posOffset>
          </wp:positionV>
          <wp:extent cx="3240000" cy="630000"/>
          <wp:effectExtent l="0" t="0" r="0"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apline-RGB-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0000" cy="630000"/>
                  </a:xfrm>
                  <a:prstGeom prst="rect">
                    <a:avLst/>
                  </a:prstGeom>
                </pic:spPr>
              </pic:pic>
            </a:graphicData>
          </a:graphic>
          <wp14:sizeRelH relativeFrom="page">
            <wp14:pctWidth>0</wp14:pctWidth>
          </wp14:sizeRelH>
          <wp14:sizeRelV relativeFrom="page">
            <wp14:pctHeight>0</wp14:pctHeight>
          </wp14:sizeRelV>
        </wp:anchor>
      </w:drawing>
    </w:r>
    <w:r w:rsidRPr="00F5718C">
      <w:rPr>
        <w:color w:val="424D58" w:themeColor="accent6"/>
      </w:rPr>
      <w:t>Copyright © 2016 Health and</w:t>
    </w:r>
    <w:r>
      <w:rPr>
        <w:color w:val="424D58" w:themeColor="accent6"/>
      </w:rPr>
      <w:t xml:space="preserve"> Social Care Information Centre, known as </w:t>
    </w:r>
    <w:r w:rsidRPr="00F5718C">
      <w:rPr>
        <w:color w:val="424D58" w:themeColor="accent6"/>
      </w:rPr>
      <w:t>NHS Digital.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5EBF0" w14:textId="77777777" w:rsidR="000B4B60" w:rsidRDefault="000B4B60" w:rsidP="000C24AF">
      <w:pPr>
        <w:spacing w:after="0"/>
      </w:pPr>
      <w:r>
        <w:separator/>
      </w:r>
    </w:p>
  </w:footnote>
  <w:footnote w:type="continuationSeparator" w:id="0">
    <w:p w14:paraId="517995D4" w14:textId="77777777" w:rsidR="000B4B60" w:rsidRDefault="000B4B60" w:rsidP="000C24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73537" w14:textId="77777777" w:rsidR="002E7895" w:rsidRDefault="002E7895" w:rsidP="00E5704B">
    <w:r>
      <w:rPr>
        <w:noProof/>
      </w:rPr>
      <w:t>3</w:t>
    </w:r>
  </w:p>
  <w:p w14:paraId="66A1420A" w14:textId="77777777" w:rsidR="002E7895" w:rsidRDefault="002E7895" w:rsidP="00E5704B"/>
  <w:p w14:paraId="536F6947" w14:textId="77777777" w:rsidR="002E7895" w:rsidRDefault="002E7895" w:rsidP="00E5704B"/>
  <w:p w14:paraId="7426ABFF" w14:textId="77777777" w:rsidR="002E7895" w:rsidRDefault="002E7895" w:rsidP="00E5704B"/>
  <w:p w14:paraId="0AA1425C" w14:textId="77777777" w:rsidR="002E7895" w:rsidRDefault="002E7895" w:rsidP="00E570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934FC" w14:textId="77777777" w:rsidR="002E7895" w:rsidRDefault="002E7895" w:rsidP="00F5718C">
    <w:r>
      <w:rPr>
        <w:rFonts w:asciiTheme="minorHAnsi" w:hAnsiTheme="minorHAnsi"/>
        <w:b/>
        <w:bCs/>
        <w:noProof/>
        <w:lang w:eastAsia="en-GB"/>
      </w:rPr>
      <mc:AlternateContent>
        <mc:Choice Requires="wps">
          <w:drawing>
            <wp:anchor distT="0" distB="0" distL="114300" distR="114300" simplePos="0" relativeHeight="251667968" behindDoc="0" locked="0" layoutInCell="1" allowOverlap="1" wp14:anchorId="76E82458" wp14:editId="42C73928">
              <wp:simplePos x="0" y="0"/>
              <wp:positionH relativeFrom="page">
                <wp:posOffset>0</wp:posOffset>
              </wp:positionH>
              <wp:positionV relativeFrom="page">
                <wp:posOffset>1368425</wp:posOffset>
              </wp:positionV>
              <wp:extent cx="7560000" cy="7416000"/>
              <wp:effectExtent l="0" t="0" r="3175" b="0"/>
              <wp:wrapNone/>
              <wp:docPr id="1" name="Rectangle 1"/>
              <wp:cNvGraphicFramePr/>
              <a:graphic xmlns:a="http://schemas.openxmlformats.org/drawingml/2006/main">
                <a:graphicData uri="http://schemas.microsoft.com/office/word/2010/wordprocessingShape">
                  <wps:wsp>
                    <wps:cNvSpPr/>
                    <wps:spPr>
                      <a:xfrm>
                        <a:off x="0" y="0"/>
                        <a:ext cx="7560000" cy="741600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rect id="Rectangle 1" style="position:absolute;margin-left:0;margin-top:107.75pt;width:595.3pt;height:583.95pt;z-index:251667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005eb8 [3204]" stroked="f" strokeweight="2pt" w14:anchorId="1AC869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">
              <w10:wrap anchorx="page" anchory="page"/>
            </v:rect>
          </w:pict>
        </mc:Fallback>
      </mc:AlternateContent>
    </w:r>
    <w:r>
      <w:rPr>
        <w:rFonts w:asciiTheme="minorHAnsi" w:hAnsiTheme="minorHAnsi"/>
        <w:b/>
        <w:bCs/>
        <w:noProof/>
        <w:lang w:eastAsia="en-GB"/>
      </w:rPr>
      <w:drawing>
        <wp:anchor distT="0" distB="0" distL="114300" distR="114300" simplePos="0" relativeHeight="251653632" behindDoc="1" locked="0" layoutInCell="1" allowOverlap="1" wp14:anchorId="6FE890AA" wp14:editId="4802C17E">
          <wp:simplePos x="0" y="0"/>
          <wp:positionH relativeFrom="page">
            <wp:posOffset>5922645</wp:posOffset>
          </wp:positionH>
          <wp:positionV relativeFrom="page">
            <wp:posOffset>215900</wp:posOffset>
          </wp:positionV>
          <wp:extent cx="1198800" cy="950400"/>
          <wp:effectExtent l="0" t="0" r="1905" b="2540"/>
          <wp:wrapTight wrapText="bothSides">
            <wp:wrapPolygon edited="0">
              <wp:start x="0" y="0"/>
              <wp:lineTo x="0" y="21225"/>
              <wp:lineTo x="21291" y="21225"/>
              <wp:lineTo x="21291"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800" cy="9504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3D325" w14:textId="38845492" w:rsidR="002E7895" w:rsidRDefault="00C213CB" w:rsidP="00DD77F0">
    <w:pPr>
      <w:pStyle w:val="Header"/>
    </w:pPr>
    <w:r>
      <w:t>NHS Digital – prj_1603 – ICT Hardware and Software Supply, Desktop Maintenance and Support Services</w:t>
    </w:r>
  </w:p>
  <w:p w14:paraId="36880756" w14:textId="10556C1E" w:rsidR="002E7895" w:rsidRPr="001D243C" w:rsidRDefault="002E7895" w:rsidP="00694FC4">
    <w:pPr>
      <w:tabs>
        <w:tab w:val="left" w:pos="268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E6D8F"/>
    <w:multiLevelType w:val="hybridMultilevel"/>
    <w:tmpl w:val="919449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170941"/>
    <w:multiLevelType w:val="hybridMultilevel"/>
    <w:tmpl w:val="87A42A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6A0699"/>
    <w:multiLevelType w:val="hybridMultilevel"/>
    <w:tmpl w:val="87DED5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A563DC"/>
    <w:multiLevelType w:val="hybridMultilevel"/>
    <w:tmpl w:val="593CBE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0A2FEE"/>
    <w:multiLevelType w:val="hybridMultilevel"/>
    <w:tmpl w:val="D5F6E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8C26C8"/>
    <w:multiLevelType w:val="hybridMultilevel"/>
    <w:tmpl w:val="B52C0678"/>
    <w:lvl w:ilvl="0" w:tplc="8FFC33DC">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70A0C6D"/>
    <w:multiLevelType w:val="hybridMultilevel"/>
    <w:tmpl w:val="B66CEE6C"/>
    <w:lvl w:ilvl="0" w:tplc="5F02609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4B0E84"/>
    <w:multiLevelType w:val="hybridMultilevel"/>
    <w:tmpl w:val="4EB62658"/>
    <w:lvl w:ilvl="0" w:tplc="9132AA86">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56B03DE"/>
    <w:multiLevelType w:val="hybridMultilevel"/>
    <w:tmpl w:val="0CAC6D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7B30E19"/>
    <w:multiLevelType w:val="hybridMultilevel"/>
    <w:tmpl w:val="272AB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40541AC"/>
    <w:multiLevelType w:val="hybridMultilevel"/>
    <w:tmpl w:val="401CEC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59D47E7"/>
    <w:multiLevelType w:val="multilevel"/>
    <w:tmpl w:val="2AF08DBC"/>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1"/>
  </w:num>
  <w:num w:numId="2">
    <w:abstractNumId w:val="10"/>
  </w:num>
  <w:num w:numId="3">
    <w:abstractNumId w:val="0"/>
  </w:num>
  <w:num w:numId="4">
    <w:abstractNumId w:val="5"/>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8"/>
  </w:num>
  <w:num w:numId="8">
    <w:abstractNumId w:val="3"/>
  </w:num>
  <w:num w:numId="9">
    <w:abstractNumId w:val="1"/>
  </w:num>
  <w:num w:numId="10">
    <w:abstractNumId w:val="9"/>
  </w:num>
  <w:num w:numId="11">
    <w:abstractNumId w:val="2"/>
  </w:num>
  <w:num w:numId="12">
    <w:abstractNumId w:val="4"/>
  </w:num>
  <w:num w:numId="13">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hideSpellingErrors/>
  <w:hideGrammaticalErrors/>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168"/>
    <w:rsid w:val="00000197"/>
    <w:rsid w:val="00067985"/>
    <w:rsid w:val="00082F2B"/>
    <w:rsid w:val="00086544"/>
    <w:rsid w:val="00095621"/>
    <w:rsid w:val="000A741E"/>
    <w:rsid w:val="000B4B60"/>
    <w:rsid w:val="000C24AF"/>
    <w:rsid w:val="000C70F8"/>
    <w:rsid w:val="0010192E"/>
    <w:rsid w:val="00103F4D"/>
    <w:rsid w:val="00125FD2"/>
    <w:rsid w:val="001271A3"/>
    <w:rsid w:val="00127ECE"/>
    <w:rsid w:val="00132976"/>
    <w:rsid w:val="00165861"/>
    <w:rsid w:val="00172902"/>
    <w:rsid w:val="001879DA"/>
    <w:rsid w:val="001C3565"/>
    <w:rsid w:val="001C6937"/>
    <w:rsid w:val="001D243C"/>
    <w:rsid w:val="001D64D7"/>
    <w:rsid w:val="001F3126"/>
    <w:rsid w:val="001F7C73"/>
    <w:rsid w:val="00200688"/>
    <w:rsid w:val="002070BD"/>
    <w:rsid w:val="0027717C"/>
    <w:rsid w:val="00282F56"/>
    <w:rsid w:val="002A06AD"/>
    <w:rsid w:val="002A0BFB"/>
    <w:rsid w:val="002B2737"/>
    <w:rsid w:val="002B3935"/>
    <w:rsid w:val="002D1D1D"/>
    <w:rsid w:val="002D309D"/>
    <w:rsid w:val="002E7895"/>
    <w:rsid w:val="002F4FD6"/>
    <w:rsid w:val="002F7600"/>
    <w:rsid w:val="00302BB7"/>
    <w:rsid w:val="0033057D"/>
    <w:rsid w:val="0033715E"/>
    <w:rsid w:val="00362025"/>
    <w:rsid w:val="003B3172"/>
    <w:rsid w:val="003D3A42"/>
    <w:rsid w:val="003E480C"/>
    <w:rsid w:val="00420E7F"/>
    <w:rsid w:val="004568BD"/>
    <w:rsid w:val="00472BCC"/>
    <w:rsid w:val="00497DE0"/>
    <w:rsid w:val="004A3F17"/>
    <w:rsid w:val="004A5F9F"/>
    <w:rsid w:val="004C7346"/>
    <w:rsid w:val="004E1A0F"/>
    <w:rsid w:val="004F0A67"/>
    <w:rsid w:val="005307AD"/>
    <w:rsid w:val="00537658"/>
    <w:rsid w:val="00537DBC"/>
    <w:rsid w:val="00544C0C"/>
    <w:rsid w:val="00577A42"/>
    <w:rsid w:val="00590D21"/>
    <w:rsid w:val="005916B0"/>
    <w:rsid w:val="00594BAA"/>
    <w:rsid w:val="005D05BB"/>
    <w:rsid w:val="005E7488"/>
    <w:rsid w:val="005E7F38"/>
    <w:rsid w:val="005F5668"/>
    <w:rsid w:val="005F5C32"/>
    <w:rsid w:val="00600E95"/>
    <w:rsid w:val="00600F52"/>
    <w:rsid w:val="00601BED"/>
    <w:rsid w:val="006058AA"/>
    <w:rsid w:val="00616632"/>
    <w:rsid w:val="00643123"/>
    <w:rsid w:val="00651803"/>
    <w:rsid w:val="006602C5"/>
    <w:rsid w:val="0066303C"/>
    <w:rsid w:val="00694FC4"/>
    <w:rsid w:val="00695725"/>
    <w:rsid w:val="00696DA6"/>
    <w:rsid w:val="006D2AEC"/>
    <w:rsid w:val="00702B4D"/>
    <w:rsid w:val="00710E40"/>
    <w:rsid w:val="0071497F"/>
    <w:rsid w:val="0072404A"/>
    <w:rsid w:val="00755024"/>
    <w:rsid w:val="00763FA3"/>
    <w:rsid w:val="00777316"/>
    <w:rsid w:val="007922C1"/>
    <w:rsid w:val="00794074"/>
    <w:rsid w:val="007A5B6E"/>
    <w:rsid w:val="007E4138"/>
    <w:rsid w:val="007E4862"/>
    <w:rsid w:val="007F5954"/>
    <w:rsid w:val="00801629"/>
    <w:rsid w:val="00803FAC"/>
    <w:rsid w:val="00815A1A"/>
    <w:rsid w:val="00826A11"/>
    <w:rsid w:val="00836A2A"/>
    <w:rsid w:val="00840867"/>
    <w:rsid w:val="008471F3"/>
    <w:rsid w:val="00856061"/>
    <w:rsid w:val="008744B1"/>
    <w:rsid w:val="00880693"/>
    <w:rsid w:val="00880D4A"/>
    <w:rsid w:val="008A3FDF"/>
    <w:rsid w:val="008D2816"/>
    <w:rsid w:val="008D5953"/>
    <w:rsid w:val="008F7168"/>
    <w:rsid w:val="009125FE"/>
    <w:rsid w:val="0092554F"/>
    <w:rsid w:val="00931D03"/>
    <w:rsid w:val="00943779"/>
    <w:rsid w:val="00986F44"/>
    <w:rsid w:val="009C27F0"/>
    <w:rsid w:val="009D5EA2"/>
    <w:rsid w:val="009E3044"/>
    <w:rsid w:val="009F7412"/>
    <w:rsid w:val="00A03469"/>
    <w:rsid w:val="00A060EB"/>
    <w:rsid w:val="00A24407"/>
    <w:rsid w:val="00A268E2"/>
    <w:rsid w:val="00A348BF"/>
    <w:rsid w:val="00A70D76"/>
    <w:rsid w:val="00A72B9A"/>
    <w:rsid w:val="00A86BE1"/>
    <w:rsid w:val="00AB54E5"/>
    <w:rsid w:val="00B051B5"/>
    <w:rsid w:val="00B06399"/>
    <w:rsid w:val="00B10359"/>
    <w:rsid w:val="00B513F8"/>
    <w:rsid w:val="00B77C41"/>
    <w:rsid w:val="00BD4F23"/>
    <w:rsid w:val="00BF31CC"/>
    <w:rsid w:val="00C021AB"/>
    <w:rsid w:val="00C11D28"/>
    <w:rsid w:val="00C213CB"/>
    <w:rsid w:val="00C33524"/>
    <w:rsid w:val="00C41794"/>
    <w:rsid w:val="00C63377"/>
    <w:rsid w:val="00C74445"/>
    <w:rsid w:val="00C846FE"/>
    <w:rsid w:val="00CA0FAC"/>
    <w:rsid w:val="00CE473B"/>
    <w:rsid w:val="00CF7875"/>
    <w:rsid w:val="00D06989"/>
    <w:rsid w:val="00D078B5"/>
    <w:rsid w:val="00D101C9"/>
    <w:rsid w:val="00D351CE"/>
    <w:rsid w:val="00D46BA1"/>
    <w:rsid w:val="00D50FF0"/>
    <w:rsid w:val="00D66537"/>
    <w:rsid w:val="00D825CC"/>
    <w:rsid w:val="00D93D0D"/>
    <w:rsid w:val="00DA383B"/>
    <w:rsid w:val="00DA656B"/>
    <w:rsid w:val="00DA6854"/>
    <w:rsid w:val="00DB278A"/>
    <w:rsid w:val="00DD1729"/>
    <w:rsid w:val="00DD77F0"/>
    <w:rsid w:val="00DD7C30"/>
    <w:rsid w:val="00DE21E2"/>
    <w:rsid w:val="00DE7AE8"/>
    <w:rsid w:val="00E45C31"/>
    <w:rsid w:val="00E51087"/>
    <w:rsid w:val="00E5704B"/>
    <w:rsid w:val="00E771E4"/>
    <w:rsid w:val="00E907EC"/>
    <w:rsid w:val="00EB1195"/>
    <w:rsid w:val="00EB1A57"/>
    <w:rsid w:val="00EB6372"/>
    <w:rsid w:val="00ED3649"/>
    <w:rsid w:val="00EE6289"/>
    <w:rsid w:val="00EF6198"/>
    <w:rsid w:val="00F13D85"/>
    <w:rsid w:val="00F16030"/>
    <w:rsid w:val="00F25CC7"/>
    <w:rsid w:val="00F42EB9"/>
    <w:rsid w:val="00F43553"/>
    <w:rsid w:val="00F4390F"/>
    <w:rsid w:val="00F5718C"/>
    <w:rsid w:val="00FA4212"/>
    <w:rsid w:val="00FA5630"/>
    <w:rsid w:val="27DC7080"/>
    <w:rsid w:val="2D186CB7"/>
    <w:rsid w:val="2D9447B5"/>
    <w:rsid w:val="3CFB9D1D"/>
    <w:rsid w:val="4226B2DA"/>
    <w:rsid w:val="4370212E"/>
    <w:rsid w:val="4C835190"/>
    <w:rsid w:val="511CF18B"/>
    <w:rsid w:val="60EB5B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B4DE019"/>
  <w15:docId w15:val="{07D0DF99-6C85-443E-8FEC-58C131977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lsdException w:name="heading 6" w:semiHidden="1" w:uiPriority="9"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7DE0"/>
    <w:pPr>
      <w:spacing w:after="140"/>
      <w:textboxTightWrap w:val="lastLineOnly"/>
    </w:pPr>
    <w:rPr>
      <w:rFonts w:ascii="Arial" w:hAnsi="Arial"/>
      <w:color w:val="0F0F0F" w:themeColor="text1"/>
      <w:sz w:val="24"/>
      <w:szCs w:val="24"/>
    </w:rPr>
  </w:style>
  <w:style w:type="paragraph" w:styleId="Heading1">
    <w:name w:val="heading 1"/>
    <w:next w:val="Normal"/>
    <w:link w:val="Heading1Char"/>
    <w:qFormat/>
    <w:rsid w:val="00FA4212"/>
    <w:pPr>
      <w:keepNext/>
      <w:spacing w:after="180"/>
      <w:outlineLvl w:val="0"/>
    </w:pPr>
    <w:rPr>
      <w:rFonts w:ascii="Arial" w:hAnsi="Arial" w:cs="Arial"/>
      <w:b/>
      <w:bCs/>
      <w:color w:val="005EB8" w:themeColor="accent1"/>
      <w:spacing w:val="-14"/>
      <w:kern w:val="28"/>
      <w:sz w:val="42"/>
      <w:szCs w:val="32"/>
      <w14:ligatures w14:val="standardContextual"/>
    </w:rPr>
  </w:style>
  <w:style w:type="paragraph" w:styleId="Heading2">
    <w:name w:val="heading 2"/>
    <w:next w:val="Normal"/>
    <w:link w:val="Heading2Char"/>
    <w:autoRedefine/>
    <w:qFormat/>
    <w:rsid w:val="002D1D1D"/>
    <w:pPr>
      <w:keepNext/>
      <w:numPr>
        <w:ilvl w:val="1"/>
        <w:numId w:val="1"/>
      </w:numPr>
      <w:spacing w:before="60" w:after="120"/>
      <w:outlineLvl w:val="1"/>
    </w:pPr>
    <w:rPr>
      <w:rFonts w:ascii="Arial" w:eastAsia="MS Mincho" w:hAnsi="Arial"/>
      <w:b/>
      <w:color w:val="005EB8" w:themeColor="accent1"/>
      <w:spacing w:val="-6"/>
      <w:kern w:val="28"/>
      <w:sz w:val="36"/>
      <w:szCs w:val="28"/>
      <w14:ligatures w14:val="standardContextual"/>
    </w:rPr>
  </w:style>
  <w:style w:type="paragraph" w:styleId="Heading3">
    <w:name w:val="heading 3"/>
    <w:basedOn w:val="Heading2"/>
    <w:next w:val="Normal"/>
    <w:link w:val="Heading3Char"/>
    <w:autoRedefine/>
    <w:qFormat/>
    <w:rsid w:val="005F5C32"/>
    <w:pPr>
      <w:numPr>
        <w:ilvl w:val="2"/>
      </w:numPr>
      <w:outlineLvl w:val="2"/>
    </w:pPr>
    <w:rPr>
      <w:rFonts w:cs="Arial"/>
      <w:bCs/>
      <w:sz w:val="30"/>
      <w:szCs w:val="26"/>
    </w:rPr>
  </w:style>
  <w:style w:type="paragraph" w:styleId="Heading4">
    <w:name w:val="heading 4"/>
    <w:basedOn w:val="Normal"/>
    <w:next w:val="Normal"/>
    <w:link w:val="Heading4Char"/>
    <w:qFormat/>
    <w:rsid w:val="00FA4212"/>
    <w:pPr>
      <w:keepNext/>
      <w:spacing w:before="60" w:after="60"/>
      <w:outlineLvl w:val="3"/>
    </w:pPr>
    <w:rPr>
      <w:b/>
      <w:color w:val="005EB8" w:themeColor="accent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D1D1D"/>
    <w:rPr>
      <w:rFonts w:ascii="Arial" w:eastAsia="MS Mincho" w:hAnsi="Arial"/>
      <w:b/>
      <w:color w:val="005EB8" w:themeColor="accent1"/>
      <w:spacing w:val="-6"/>
      <w:kern w:val="28"/>
      <w:sz w:val="36"/>
      <w:szCs w:val="28"/>
      <w14:ligatures w14:val="standardContextual"/>
    </w:rPr>
  </w:style>
  <w:style w:type="character" w:customStyle="1" w:styleId="Heading1Char">
    <w:name w:val="Heading 1 Char"/>
    <w:basedOn w:val="DefaultParagraphFont"/>
    <w:link w:val="Heading1"/>
    <w:rsid w:val="00FA4212"/>
    <w:rPr>
      <w:rFonts w:ascii="Arial" w:hAnsi="Arial" w:cs="Arial"/>
      <w:b/>
      <w:bCs/>
      <w:color w:val="005EB8" w:themeColor="accent1"/>
      <w:spacing w:val="-14"/>
      <w:kern w:val="28"/>
      <w:sz w:val="42"/>
      <w:szCs w:val="32"/>
      <w14:ligatures w14:val="standardContextual"/>
    </w:rPr>
  </w:style>
  <w:style w:type="paragraph" w:styleId="ListParagraph">
    <w:name w:val="List Paragraph"/>
    <w:basedOn w:val="Normal"/>
    <w:link w:val="ListParagraphChar"/>
    <w:uiPriority w:val="34"/>
    <w:qFormat/>
    <w:rsid w:val="00D93D0D"/>
    <w:pPr>
      <w:spacing w:after="180"/>
      <w:ind w:firstLine="360"/>
    </w:pPr>
  </w:style>
  <w:style w:type="character" w:customStyle="1" w:styleId="Heading3Char">
    <w:name w:val="Heading 3 Char"/>
    <w:basedOn w:val="DefaultParagraphFont"/>
    <w:link w:val="Heading3"/>
    <w:rsid w:val="005F5C32"/>
    <w:rPr>
      <w:rFonts w:ascii="Arial" w:eastAsia="MS Mincho" w:hAnsi="Arial" w:cs="Arial"/>
      <w:b/>
      <w:bCs/>
      <w:color w:val="005EB8" w:themeColor="accent1"/>
      <w:spacing w:val="-6"/>
      <w:kern w:val="28"/>
      <w:sz w:val="30"/>
      <w:szCs w:val="26"/>
      <w14:ligatures w14:val="standardContextual"/>
    </w:rPr>
  </w:style>
  <w:style w:type="paragraph" w:customStyle="1" w:styleId="Bulletlist">
    <w:name w:val="Bullet list"/>
    <w:basedOn w:val="ListParagraph"/>
    <w:link w:val="BulletlistChar"/>
    <w:autoRedefine/>
    <w:qFormat/>
    <w:rsid w:val="0066303C"/>
    <w:pPr>
      <w:autoSpaceDE w:val="0"/>
      <w:autoSpaceDN w:val="0"/>
      <w:adjustRightInd w:val="0"/>
      <w:spacing w:afterLines="120" w:after="288"/>
      <w:ind w:firstLine="0"/>
      <w:textboxTightWrap w:val="none"/>
    </w:pPr>
    <w:rPr>
      <w:rFonts w:cs="FrutigerLTStd-Light"/>
      <w:szCs w:val="22"/>
    </w:rPr>
  </w:style>
  <w:style w:type="character" w:customStyle="1" w:styleId="BulletlistChar">
    <w:name w:val="Bullet list Char"/>
    <w:basedOn w:val="DefaultParagraphFont"/>
    <w:link w:val="Bulletlist"/>
    <w:rsid w:val="0066303C"/>
    <w:rPr>
      <w:rFonts w:ascii="Arial" w:hAnsi="Arial" w:cs="FrutigerLTStd-Light"/>
      <w:color w:val="0F0F0F" w:themeColor="text1"/>
      <w:sz w:val="24"/>
      <w:szCs w:val="22"/>
    </w:rPr>
  </w:style>
  <w:style w:type="paragraph" w:customStyle="1" w:styleId="Footnote-hanging">
    <w:name w:val="Footnote - hanging"/>
    <w:basedOn w:val="Bulletlist"/>
    <w:link w:val="Footnote-hangingChar"/>
    <w:qFormat/>
    <w:rsid w:val="004F0A67"/>
    <w:pPr>
      <w:tabs>
        <w:tab w:val="left" w:pos="284"/>
      </w:tabs>
      <w:spacing w:after="280"/>
      <w:ind w:left="284" w:hanging="284"/>
    </w:pPr>
    <w:rPr>
      <w:sz w:val="18"/>
      <w:szCs w:val="18"/>
    </w:rPr>
  </w:style>
  <w:style w:type="character" w:customStyle="1" w:styleId="Footnote-hangingChar">
    <w:name w:val="Footnote - hanging Char"/>
    <w:basedOn w:val="BulletlistChar"/>
    <w:link w:val="Footnote-hanging"/>
    <w:rsid w:val="004F0A67"/>
    <w:rPr>
      <w:rFonts w:ascii="Arial" w:hAnsi="Arial" w:cs="FrutigerLTStd-Light"/>
      <w:color w:val="0F0F0F" w:themeColor="text1"/>
      <w:sz w:val="18"/>
      <w:szCs w:val="18"/>
    </w:rPr>
  </w:style>
  <w:style w:type="character" w:customStyle="1" w:styleId="Heading4Char">
    <w:name w:val="Heading 4 Char"/>
    <w:basedOn w:val="DefaultParagraphFont"/>
    <w:link w:val="Heading4"/>
    <w:rsid w:val="00FA4212"/>
    <w:rPr>
      <w:rFonts w:ascii="Arial" w:hAnsi="Arial"/>
      <w:b/>
      <w:color w:val="005EB8" w:themeColor="accent1"/>
      <w:sz w:val="24"/>
    </w:rPr>
  </w:style>
  <w:style w:type="character" w:styleId="Hyperlink">
    <w:name w:val="Hyperlink"/>
    <w:basedOn w:val="DefaultParagraphFont"/>
    <w:uiPriority w:val="99"/>
    <w:unhideWhenUsed/>
    <w:qFormat/>
    <w:rsid w:val="00D66537"/>
    <w:rPr>
      <w:rFonts w:asciiTheme="minorHAnsi" w:hAnsiTheme="minorHAnsi"/>
      <w:color w:val="003087" w:themeColor="accent3"/>
      <w:u w:val="none"/>
    </w:rPr>
  </w:style>
  <w:style w:type="paragraph" w:customStyle="1" w:styleId="Standfirst">
    <w:name w:val="Standfirst"/>
    <w:basedOn w:val="Normal"/>
    <w:link w:val="StandfirstChar"/>
    <w:autoRedefine/>
    <w:qFormat/>
    <w:rsid w:val="00FA4212"/>
    <w:pPr>
      <w:spacing w:after="180" w:line="420" w:lineRule="atLeast"/>
    </w:pPr>
    <w:rPr>
      <w:color w:val="424D58" w:themeColor="accent6"/>
      <w:spacing w:val="4"/>
      <w:kern w:val="28"/>
      <w:sz w:val="30"/>
      <w:szCs w:val="28"/>
      <w14:ligatures w14:val="standardContextual"/>
    </w:rPr>
  </w:style>
  <w:style w:type="character" w:customStyle="1" w:styleId="StandfirstChar">
    <w:name w:val="Standfirst Char"/>
    <w:basedOn w:val="Heading4Char"/>
    <w:link w:val="Standfirst"/>
    <w:rsid w:val="00FA4212"/>
    <w:rPr>
      <w:rFonts w:ascii="Arial" w:hAnsi="Arial"/>
      <w:b w:val="0"/>
      <w:color w:val="424D58" w:themeColor="accent6"/>
      <w:spacing w:val="4"/>
      <w:kern w:val="28"/>
      <w:sz w:val="30"/>
      <w:szCs w:val="28"/>
      <w14:ligatures w14:val="standardContextual"/>
    </w:rPr>
  </w:style>
  <w:style w:type="paragraph" w:styleId="TOC1">
    <w:name w:val="toc 1"/>
    <w:basedOn w:val="Normal"/>
    <w:next w:val="Normal"/>
    <w:autoRedefine/>
    <w:uiPriority w:val="39"/>
    <w:unhideWhenUsed/>
    <w:qFormat/>
    <w:rsid w:val="00DD1729"/>
    <w:pPr>
      <w:pBdr>
        <w:top w:val="single" w:sz="4" w:space="4" w:color="D6DBE0" w:themeColor="accent6" w:themeTint="33"/>
        <w:bottom w:val="single" w:sz="4" w:space="4" w:color="D6DBE0" w:themeColor="accent6" w:themeTint="33"/>
      </w:pBdr>
      <w:tabs>
        <w:tab w:val="right" w:pos="9854"/>
      </w:tabs>
    </w:pPr>
    <w:rPr>
      <w:b/>
      <w:noProof/>
      <w:color w:val="005EB8" w:themeColor="accent1"/>
      <w:sz w:val="28"/>
    </w:rPr>
  </w:style>
  <w:style w:type="paragraph" w:styleId="TOCHeading">
    <w:name w:val="TOC Heading"/>
    <w:basedOn w:val="Heading1"/>
    <w:next w:val="Normal"/>
    <w:uiPriority w:val="39"/>
    <w:unhideWhenUsed/>
    <w:qFormat/>
    <w:rsid w:val="000C24AF"/>
    <w:pPr>
      <w:keepLines/>
      <w:spacing w:before="480" w:after="0" w:line="276" w:lineRule="auto"/>
      <w:outlineLvl w:val="9"/>
    </w:pPr>
    <w:rPr>
      <w:rFonts w:asciiTheme="majorHAnsi" w:eastAsiaTheme="majorEastAsia" w:hAnsiTheme="majorHAnsi" w:cstheme="majorBidi"/>
      <w:kern w:val="0"/>
      <w:sz w:val="28"/>
      <w:szCs w:val="28"/>
      <w:lang w:val="en-US" w:eastAsia="ja-JP"/>
    </w:rPr>
  </w:style>
  <w:style w:type="paragraph" w:customStyle="1" w:styleId="FrontpageTitle">
    <w:name w:val="Frontpage_Title"/>
    <w:basedOn w:val="Normal"/>
    <w:link w:val="FrontpageTitleChar"/>
    <w:autoRedefine/>
    <w:qFormat/>
    <w:rsid w:val="009C27F0"/>
    <w:rPr>
      <w:b/>
      <w:color w:val="FFFFFF" w:themeColor="background1"/>
      <w:sz w:val="84"/>
      <w:szCs w:val="84"/>
    </w:rPr>
  </w:style>
  <w:style w:type="character" w:customStyle="1" w:styleId="FrontpageTitleChar">
    <w:name w:val="Frontpage_Title Char"/>
    <w:basedOn w:val="DefaultParagraphFont"/>
    <w:link w:val="FrontpageTitle"/>
    <w:rsid w:val="009C27F0"/>
    <w:rPr>
      <w:rFonts w:ascii="Arial" w:hAnsi="Arial"/>
      <w:b/>
      <w:color w:val="FFFFFF" w:themeColor="background1"/>
      <w:sz w:val="84"/>
      <w:szCs w:val="84"/>
    </w:rPr>
  </w:style>
  <w:style w:type="paragraph" w:customStyle="1" w:styleId="Frontpagesubhead">
    <w:name w:val="Frontpage_subhead"/>
    <w:basedOn w:val="Normal"/>
    <w:link w:val="FrontpagesubheadChar"/>
    <w:autoRedefine/>
    <w:qFormat/>
    <w:rsid w:val="00803FAC"/>
    <w:rPr>
      <w:b/>
      <w:color w:val="F2F2F2" w:themeColor="background1" w:themeShade="F2"/>
      <w:sz w:val="56"/>
      <w:szCs w:val="36"/>
    </w:rPr>
  </w:style>
  <w:style w:type="character" w:customStyle="1" w:styleId="FrontpagesubheadChar">
    <w:name w:val="Frontpage_subhead Char"/>
    <w:basedOn w:val="DefaultParagraphFont"/>
    <w:link w:val="Frontpagesubhead"/>
    <w:rsid w:val="00803FAC"/>
    <w:rPr>
      <w:rFonts w:ascii="Arial" w:hAnsi="Arial"/>
      <w:b/>
      <w:color w:val="F2F2F2" w:themeColor="background1" w:themeShade="F2"/>
      <w:sz w:val="56"/>
      <w:szCs w:val="36"/>
    </w:rPr>
  </w:style>
  <w:style w:type="paragraph" w:customStyle="1" w:styleId="Footnoteseparator">
    <w:name w:val="Footnote_separator"/>
    <w:basedOn w:val="Heading3"/>
    <w:link w:val="FootnoteseparatorChar"/>
    <w:rsid w:val="000C24AF"/>
    <w:rPr>
      <w:noProof/>
      <w:w w:val="200"/>
      <w:sz w:val="16"/>
      <w:szCs w:val="16"/>
    </w:rPr>
  </w:style>
  <w:style w:type="character" w:customStyle="1" w:styleId="FootnoteseparatorChar">
    <w:name w:val="Footnote_separator Char"/>
    <w:basedOn w:val="Heading3Char"/>
    <w:link w:val="Footnoteseparator"/>
    <w:rsid w:val="000C24AF"/>
    <w:rPr>
      <w:rFonts w:ascii="Arial" w:eastAsia="MS Mincho" w:hAnsi="Arial" w:cs="Arial"/>
      <w:b/>
      <w:bCs/>
      <w:noProof/>
      <w:color w:val="005EB8" w:themeColor="accent1"/>
      <w:spacing w:val="-6"/>
      <w:w w:val="200"/>
      <w:kern w:val="28"/>
      <w:sz w:val="16"/>
      <w:szCs w:val="16"/>
      <w14:ligatures w14:val="standardContextual"/>
    </w:rPr>
  </w:style>
  <w:style w:type="paragraph" w:customStyle="1" w:styleId="Numberedlist">
    <w:name w:val="Numbered list"/>
    <w:basedOn w:val="ListParagraph"/>
    <w:link w:val="NumberedlistChar"/>
    <w:qFormat/>
    <w:rsid w:val="000C24AF"/>
    <w:pPr>
      <w:spacing w:after="140"/>
      <w:ind w:left="510" w:hanging="510"/>
    </w:pPr>
  </w:style>
  <w:style w:type="character" w:customStyle="1" w:styleId="NumberedlistChar">
    <w:name w:val="Numbered list Char"/>
    <w:basedOn w:val="DefaultParagraphFont"/>
    <w:link w:val="Numberedlist"/>
    <w:rsid w:val="000C24AF"/>
    <w:rPr>
      <w:rFonts w:ascii="Arial" w:hAnsi="Arial"/>
      <w:sz w:val="24"/>
      <w:szCs w:val="24"/>
    </w:rPr>
  </w:style>
  <w:style w:type="paragraph" w:styleId="TOC2">
    <w:name w:val="toc 2"/>
    <w:basedOn w:val="Normal"/>
    <w:next w:val="Normal"/>
    <w:autoRedefine/>
    <w:uiPriority w:val="39"/>
    <w:unhideWhenUsed/>
    <w:qFormat/>
    <w:rsid w:val="00EB6372"/>
    <w:pPr>
      <w:spacing w:after="100"/>
      <w:ind w:left="220"/>
    </w:pPr>
    <w:rPr>
      <w:color w:val="424D58" w:themeColor="accent6"/>
    </w:rPr>
  </w:style>
  <w:style w:type="paragraph" w:styleId="TOC3">
    <w:name w:val="toc 3"/>
    <w:basedOn w:val="Normal"/>
    <w:next w:val="Normal"/>
    <w:autoRedefine/>
    <w:uiPriority w:val="39"/>
    <w:unhideWhenUsed/>
    <w:qFormat/>
    <w:rsid w:val="000C24AF"/>
    <w:pPr>
      <w:spacing w:after="100" w:line="276" w:lineRule="auto"/>
      <w:ind w:left="440"/>
      <w:textboxTightWrap w:val="none"/>
    </w:pPr>
    <w:rPr>
      <w:rFonts w:asciiTheme="minorHAnsi" w:eastAsiaTheme="minorEastAsia" w:hAnsiTheme="minorHAnsi" w:cstheme="minorBidi"/>
      <w:szCs w:val="22"/>
      <w:lang w:val="en-US" w:eastAsia="ja-JP"/>
    </w:rPr>
  </w:style>
  <w:style w:type="paragraph" w:styleId="Header">
    <w:name w:val="header"/>
    <w:basedOn w:val="Normal"/>
    <w:link w:val="HeaderChar"/>
    <w:uiPriority w:val="99"/>
    <w:unhideWhenUsed/>
    <w:qFormat/>
    <w:rsid w:val="004F0A67"/>
    <w:pPr>
      <w:pBdr>
        <w:bottom w:val="single" w:sz="2" w:space="4" w:color="84919C" w:themeColor="accent2"/>
      </w:pBdr>
      <w:tabs>
        <w:tab w:val="left" w:pos="9639"/>
      </w:tabs>
      <w:spacing w:after="0"/>
    </w:pPr>
    <w:rPr>
      <w:color w:val="84919C" w:themeColor="accent2"/>
      <w:sz w:val="20"/>
    </w:rPr>
  </w:style>
  <w:style w:type="character" w:customStyle="1" w:styleId="HeaderChar">
    <w:name w:val="Header Char"/>
    <w:basedOn w:val="DefaultParagraphFont"/>
    <w:link w:val="Header"/>
    <w:uiPriority w:val="99"/>
    <w:rsid w:val="004F0A67"/>
    <w:rPr>
      <w:rFonts w:ascii="Arial" w:hAnsi="Arial"/>
      <w:color w:val="84919C" w:themeColor="accent2"/>
      <w:szCs w:val="24"/>
    </w:rPr>
  </w:style>
  <w:style w:type="paragraph" w:styleId="Footer">
    <w:name w:val="footer"/>
    <w:basedOn w:val="Normal"/>
    <w:link w:val="FooterChar"/>
    <w:autoRedefine/>
    <w:uiPriority w:val="99"/>
    <w:unhideWhenUsed/>
    <w:qFormat/>
    <w:rsid w:val="00694FC4"/>
    <w:pPr>
      <w:tabs>
        <w:tab w:val="right" w:pos="9866"/>
      </w:tabs>
      <w:spacing w:after="0"/>
    </w:pPr>
    <w:rPr>
      <w:color w:val="84919C" w:themeColor="accent2"/>
      <w:sz w:val="18"/>
    </w:rPr>
  </w:style>
  <w:style w:type="character" w:customStyle="1" w:styleId="FooterChar">
    <w:name w:val="Footer Char"/>
    <w:basedOn w:val="DefaultParagraphFont"/>
    <w:link w:val="Footer"/>
    <w:uiPriority w:val="99"/>
    <w:rsid w:val="00694FC4"/>
    <w:rPr>
      <w:rFonts w:ascii="Arial" w:hAnsi="Arial"/>
      <w:color w:val="84919C" w:themeColor="accent2"/>
      <w:sz w:val="18"/>
      <w:szCs w:val="24"/>
    </w:rPr>
  </w:style>
  <w:style w:type="character" w:styleId="Strong">
    <w:name w:val="Strong"/>
    <w:aliases w:val="Bold"/>
    <w:qFormat/>
    <w:rsid w:val="000C24AF"/>
    <w:rPr>
      <w:rFonts w:asciiTheme="minorHAnsi" w:hAnsiTheme="minorHAnsi"/>
      <w:b/>
      <w:bCs/>
    </w:rPr>
  </w:style>
  <w:style w:type="paragraph" w:styleId="Quote">
    <w:name w:val="Quote"/>
    <w:basedOn w:val="Normal"/>
    <w:next w:val="Normal"/>
    <w:link w:val="QuoteChar"/>
    <w:uiPriority w:val="29"/>
    <w:qFormat/>
    <w:rsid w:val="00FA4212"/>
    <w:pPr>
      <w:spacing w:before="70" w:after="70"/>
    </w:pPr>
    <w:rPr>
      <w:rFonts w:asciiTheme="minorHAnsi" w:hAnsiTheme="minorHAnsi"/>
      <w:i/>
      <w:iCs/>
      <w:color w:val="005EB8" w:themeColor="accent1"/>
      <w:sz w:val="30"/>
    </w:rPr>
  </w:style>
  <w:style w:type="character" w:customStyle="1" w:styleId="QuoteChar">
    <w:name w:val="Quote Char"/>
    <w:basedOn w:val="DefaultParagraphFont"/>
    <w:link w:val="Quote"/>
    <w:uiPriority w:val="29"/>
    <w:rsid w:val="00FA4212"/>
    <w:rPr>
      <w:rFonts w:asciiTheme="minorHAnsi" w:hAnsiTheme="minorHAnsi"/>
      <w:i/>
      <w:iCs/>
      <w:color w:val="005EB8" w:themeColor="accent1"/>
      <w:sz w:val="30"/>
      <w:szCs w:val="24"/>
    </w:rPr>
  </w:style>
  <w:style w:type="character" w:customStyle="1" w:styleId="ListParagraphChar">
    <w:name w:val="List Paragraph Char"/>
    <w:basedOn w:val="DefaultParagraphFont"/>
    <w:link w:val="ListParagraph"/>
    <w:uiPriority w:val="34"/>
    <w:rsid w:val="001D243C"/>
    <w:rPr>
      <w:rFonts w:ascii="Arial" w:hAnsi="Arial"/>
      <w:sz w:val="24"/>
      <w:szCs w:val="24"/>
    </w:rPr>
  </w:style>
  <w:style w:type="character" w:styleId="FootnoteReference">
    <w:name w:val="footnote reference"/>
    <w:basedOn w:val="DefaultParagraphFont"/>
    <w:uiPriority w:val="99"/>
    <w:semiHidden/>
    <w:unhideWhenUsed/>
    <w:rsid w:val="001D243C"/>
    <w:rPr>
      <w:vertAlign w:val="superscript"/>
    </w:rPr>
  </w:style>
  <w:style w:type="paragraph" w:styleId="BalloonText">
    <w:name w:val="Balloon Text"/>
    <w:basedOn w:val="Normal"/>
    <w:link w:val="BalloonTextChar"/>
    <w:uiPriority w:val="99"/>
    <w:semiHidden/>
    <w:unhideWhenUsed/>
    <w:rsid w:val="003D3A4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3A42"/>
    <w:rPr>
      <w:rFonts w:ascii="Tahoma" w:hAnsi="Tahoma" w:cs="Tahoma"/>
      <w:sz w:val="16"/>
      <w:szCs w:val="16"/>
    </w:rPr>
  </w:style>
  <w:style w:type="character" w:styleId="PlaceholderText">
    <w:name w:val="Placeholder Text"/>
    <w:basedOn w:val="DefaultParagraphFont"/>
    <w:uiPriority w:val="99"/>
    <w:semiHidden/>
    <w:rsid w:val="00DD77F0"/>
    <w:rPr>
      <w:color w:val="808080"/>
    </w:rPr>
  </w:style>
  <w:style w:type="paragraph" w:customStyle="1" w:styleId="Publisheddate">
    <w:name w:val="Published date"/>
    <w:basedOn w:val="Heading4"/>
    <w:link w:val="PublisheddateChar"/>
    <w:qFormat/>
    <w:rsid w:val="009C27F0"/>
    <w:rPr>
      <w:b w:val="0"/>
      <w:color w:val="FFFFFF" w:themeColor="background1"/>
      <w:sz w:val="30"/>
    </w:rPr>
  </w:style>
  <w:style w:type="character" w:customStyle="1" w:styleId="PublisheddateChar">
    <w:name w:val="Published date Char"/>
    <w:basedOn w:val="Heading4Char"/>
    <w:link w:val="Publisheddate"/>
    <w:rsid w:val="009C27F0"/>
    <w:rPr>
      <w:rFonts w:ascii="Arial" w:hAnsi="Arial"/>
      <w:b w:val="0"/>
      <w:color w:val="FFFFFF" w:themeColor="background1"/>
      <w:sz w:val="30"/>
    </w:rPr>
  </w:style>
  <w:style w:type="table" w:styleId="TableGrid">
    <w:name w:val="Table Grid"/>
    <w:basedOn w:val="TableNormal"/>
    <w:rsid w:val="00600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3">
    <w:name w:val="Grid Table 1 Light Accent 3"/>
    <w:basedOn w:val="TableNormal"/>
    <w:uiPriority w:val="46"/>
    <w:rsid w:val="00DE21E2"/>
    <w:tblPr>
      <w:tblStyleRowBandSize w:val="1"/>
      <w:tblStyleColBandSize w:val="1"/>
      <w:tblBorders>
        <w:top w:val="single" w:sz="4" w:space="0" w:color="699DFF" w:themeColor="accent3" w:themeTint="66"/>
        <w:left w:val="single" w:sz="4" w:space="0" w:color="699DFF" w:themeColor="accent3" w:themeTint="66"/>
        <w:bottom w:val="single" w:sz="4" w:space="0" w:color="699DFF" w:themeColor="accent3" w:themeTint="66"/>
        <w:right w:val="single" w:sz="4" w:space="0" w:color="699DFF" w:themeColor="accent3" w:themeTint="66"/>
        <w:insideH w:val="single" w:sz="4" w:space="0" w:color="699DFF" w:themeColor="accent3" w:themeTint="66"/>
        <w:insideV w:val="single" w:sz="4" w:space="0" w:color="699DFF" w:themeColor="accent3" w:themeTint="66"/>
      </w:tblBorders>
    </w:tblPr>
    <w:tblStylePr w:type="firstRow">
      <w:rPr>
        <w:b/>
        <w:bCs/>
      </w:rPr>
      <w:tblPr/>
      <w:tcPr>
        <w:tcBorders>
          <w:bottom w:val="single" w:sz="12" w:space="0" w:color="1E6DFF" w:themeColor="accent3" w:themeTint="99"/>
        </w:tcBorders>
      </w:tcPr>
    </w:tblStylePr>
    <w:tblStylePr w:type="lastRow">
      <w:rPr>
        <w:b/>
        <w:bCs/>
      </w:rPr>
      <w:tblPr/>
      <w:tcPr>
        <w:tcBorders>
          <w:top w:val="double" w:sz="2" w:space="0" w:color="1E6DFF" w:themeColor="accent3"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72902"/>
    <w:tblPr>
      <w:tblStyleRowBandSize w:val="1"/>
      <w:tblStyleColBandSize w:val="1"/>
      <w:tblBorders>
        <w:top w:val="single" w:sz="4" w:space="0" w:color="005EB8" w:themeColor="accent1"/>
        <w:left w:val="single" w:sz="4" w:space="0" w:color="005EB8" w:themeColor="accent1"/>
        <w:bottom w:val="single" w:sz="4" w:space="0" w:color="005EB8" w:themeColor="accent1"/>
        <w:right w:val="single" w:sz="4" w:space="0" w:color="005EB8" w:themeColor="accent1"/>
      </w:tblBorders>
    </w:tblPr>
    <w:tblStylePr w:type="firstRow">
      <w:rPr>
        <w:b/>
        <w:bCs/>
        <w:color w:val="FFFFFF" w:themeColor="background1"/>
      </w:rPr>
      <w:tblPr/>
      <w:tcPr>
        <w:shd w:val="clear" w:color="auto" w:fill="005EB8" w:themeFill="accent1"/>
      </w:tcPr>
    </w:tblStylePr>
    <w:tblStylePr w:type="lastRow">
      <w:rPr>
        <w:b/>
        <w:bCs/>
      </w:rPr>
      <w:tblPr/>
      <w:tcPr>
        <w:tcBorders>
          <w:top w:val="double" w:sz="4" w:space="0" w:color="005EB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5EB8" w:themeColor="accent1"/>
          <w:right w:val="single" w:sz="4" w:space="0" w:color="005EB8" w:themeColor="accent1"/>
        </w:tcBorders>
      </w:tcPr>
    </w:tblStylePr>
    <w:tblStylePr w:type="band1Horz">
      <w:tblPr/>
      <w:tcPr>
        <w:tcBorders>
          <w:top w:val="single" w:sz="4" w:space="0" w:color="005EB8" w:themeColor="accent1"/>
          <w:bottom w:val="single" w:sz="4" w:space="0" w:color="005EB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5EB8" w:themeColor="accent1"/>
          <w:left w:val="nil"/>
        </w:tcBorders>
      </w:tcPr>
    </w:tblStylePr>
    <w:tblStylePr w:type="swCell">
      <w:tblPr/>
      <w:tcPr>
        <w:tcBorders>
          <w:top w:val="double" w:sz="4" w:space="0" w:color="005EB8" w:themeColor="accent1"/>
          <w:right w:val="nil"/>
        </w:tcBorders>
      </w:tcPr>
    </w:tblStylePr>
  </w:style>
  <w:style w:type="table" w:styleId="ListTable3-Accent4">
    <w:name w:val="List Table 3 Accent 4"/>
    <w:basedOn w:val="TableNormal"/>
    <w:uiPriority w:val="48"/>
    <w:rsid w:val="00172902"/>
    <w:tblPr>
      <w:tblStyleRowBandSize w:val="1"/>
      <w:tblStyleColBandSize w:val="1"/>
      <w:tblBorders>
        <w:top w:val="single" w:sz="4" w:space="0" w:color="5EBCE8" w:themeColor="accent4"/>
        <w:left w:val="single" w:sz="4" w:space="0" w:color="5EBCE8" w:themeColor="accent4"/>
        <w:bottom w:val="single" w:sz="4" w:space="0" w:color="5EBCE8" w:themeColor="accent4"/>
        <w:right w:val="single" w:sz="4" w:space="0" w:color="5EBCE8" w:themeColor="accent4"/>
      </w:tblBorders>
    </w:tblPr>
    <w:tblStylePr w:type="firstRow">
      <w:rPr>
        <w:b/>
        <w:bCs/>
        <w:color w:val="FFFFFF" w:themeColor="background1"/>
      </w:rPr>
      <w:tblPr/>
      <w:tcPr>
        <w:shd w:val="clear" w:color="auto" w:fill="5EBCE8" w:themeFill="accent4"/>
      </w:tcPr>
    </w:tblStylePr>
    <w:tblStylePr w:type="lastRow">
      <w:rPr>
        <w:b/>
        <w:bCs/>
      </w:rPr>
      <w:tblPr/>
      <w:tcPr>
        <w:tcBorders>
          <w:top w:val="double" w:sz="4" w:space="0" w:color="5EBCE8"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EBCE8" w:themeColor="accent4"/>
          <w:right w:val="single" w:sz="4" w:space="0" w:color="5EBCE8" w:themeColor="accent4"/>
        </w:tcBorders>
      </w:tcPr>
    </w:tblStylePr>
    <w:tblStylePr w:type="band1Horz">
      <w:tblPr/>
      <w:tcPr>
        <w:tcBorders>
          <w:top w:val="single" w:sz="4" w:space="0" w:color="5EBCE8" w:themeColor="accent4"/>
          <w:bottom w:val="single" w:sz="4" w:space="0" w:color="5EBCE8"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EBCE8" w:themeColor="accent4"/>
          <w:left w:val="nil"/>
        </w:tcBorders>
      </w:tcPr>
    </w:tblStylePr>
    <w:tblStylePr w:type="swCell">
      <w:tblPr/>
      <w:tcPr>
        <w:tcBorders>
          <w:top w:val="double" w:sz="4" w:space="0" w:color="5EBCE8" w:themeColor="accent4"/>
          <w:right w:val="nil"/>
        </w:tcBorders>
      </w:tcPr>
    </w:tblStylePr>
  </w:style>
  <w:style w:type="character" w:styleId="CommentReference">
    <w:name w:val="annotation reference"/>
    <w:basedOn w:val="DefaultParagraphFont"/>
    <w:uiPriority w:val="99"/>
    <w:semiHidden/>
    <w:unhideWhenUsed/>
    <w:rsid w:val="0033057D"/>
    <w:rPr>
      <w:sz w:val="16"/>
      <w:szCs w:val="16"/>
    </w:rPr>
  </w:style>
  <w:style w:type="paragraph" w:styleId="CommentText">
    <w:name w:val="annotation text"/>
    <w:basedOn w:val="Normal"/>
    <w:link w:val="CommentTextChar"/>
    <w:uiPriority w:val="99"/>
    <w:semiHidden/>
    <w:unhideWhenUsed/>
    <w:rsid w:val="0033057D"/>
    <w:rPr>
      <w:sz w:val="20"/>
      <w:szCs w:val="20"/>
    </w:rPr>
  </w:style>
  <w:style w:type="character" w:customStyle="1" w:styleId="CommentTextChar">
    <w:name w:val="Comment Text Char"/>
    <w:basedOn w:val="DefaultParagraphFont"/>
    <w:link w:val="CommentText"/>
    <w:uiPriority w:val="99"/>
    <w:semiHidden/>
    <w:rsid w:val="0033057D"/>
    <w:rPr>
      <w:rFonts w:ascii="Arial" w:hAnsi="Arial"/>
      <w:color w:val="0F0F0F" w:themeColor="text1"/>
    </w:rPr>
  </w:style>
  <w:style w:type="paragraph" w:styleId="CommentSubject">
    <w:name w:val="annotation subject"/>
    <w:basedOn w:val="CommentText"/>
    <w:next w:val="CommentText"/>
    <w:link w:val="CommentSubjectChar"/>
    <w:uiPriority w:val="99"/>
    <w:semiHidden/>
    <w:unhideWhenUsed/>
    <w:rsid w:val="0033057D"/>
    <w:rPr>
      <w:b/>
      <w:bCs/>
    </w:rPr>
  </w:style>
  <w:style w:type="character" w:customStyle="1" w:styleId="CommentSubjectChar">
    <w:name w:val="Comment Subject Char"/>
    <w:basedOn w:val="CommentTextChar"/>
    <w:link w:val="CommentSubject"/>
    <w:uiPriority w:val="99"/>
    <w:semiHidden/>
    <w:rsid w:val="0033057D"/>
    <w:rPr>
      <w:rFonts w:ascii="Arial" w:hAnsi="Arial"/>
      <w:b/>
      <w:bCs/>
      <w:color w:val="0F0F0F" w:themeColor="text1"/>
    </w:rPr>
  </w:style>
  <w:style w:type="character" w:styleId="UnresolvedMention">
    <w:name w:val="Unresolved Mention"/>
    <w:basedOn w:val="DefaultParagraphFont"/>
    <w:uiPriority w:val="99"/>
    <w:semiHidden/>
    <w:unhideWhenUsed/>
    <w:rsid w:val="0033057D"/>
    <w:rPr>
      <w:color w:val="605E5C"/>
      <w:shd w:val="clear" w:color="auto" w:fill="E1DFDD"/>
    </w:rPr>
  </w:style>
  <w:style w:type="table" w:styleId="GridTable5Dark-Accent1">
    <w:name w:val="Grid Table 5 Dark Accent 1"/>
    <w:basedOn w:val="TableNormal"/>
    <w:uiPriority w:val="50"/>
    <w:rsid w:val="001329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DE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5EB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5EB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5EB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5EB8" w:themeFill="accent1"/>
      </w:tcPr>
    </w:tblStylePr>
    <w:tblStylePr w:type="band1Vert">
      <w:tblPr/>
      <w:tcPr>
        <w:shd w:val="clear" w:color="auto" w:fill="7CBEFF" w:themeFill="accent1" w:themeFillTint="66"/>
      </w:tcPr>
    </w:tblStylePr>
    <w:tblStylePr w:type="band1Horz">
      <w:tblPr/>
      <w:tcPr>
        <w:shd w:val="clear" w:color="auto" w:fill="7CBEFF" w:themeFill="accent1" w:themeFillTint="66"/>
      </w:tcPr>
    </w:tblStylePr>
  </w:style>
  <w:style w:type="table" w:styleId="GridTable4-Accent1">
    <w:name w:val="Grid Table 4 Accent 1"/>
    <w:basedOn w:val="TableNormal"/>
    <w:uiPriority w:val="49"/>
    <w:rsid w:val="00132976"/>
    <w:tblPr>
      <w:tblStyleRowBandSize w:val="1"/>
      <w:tblStyleColBandSize w:val="1"/>
      <w:tblBorders>
        <w:top w:val="single" w:sz="4" w:space="0" w:color="3B9FFF" w:themeColor="accent1" w:themeTint="99"/>
        <w:left w:val="single" w:sz="4" w:space="0" w:color="3B9FFF" w:themeColor="accent1" w:themeTint="99"/>
        <w:bottom w:val="single" w:sz="4" w:space="0" w:color="3B9FFF" w:themeColor="accent1" w:themeTint="99"/>
        <w:right w:val="single" w:sz="4" w:space="0" w:color="3B9FFF" w:themeColor="accent1" w:themeTint="99"/>
        <w:insideH w:val="single" w:sz="4" w:space="0" w:color="3B9FFF" w:themeColor="accent1" w:themeTint="99"/>
        <w:insideV w:val="single" w:sz="4" w:space="0" w:color="3B9FFF" w:themeColor="accent1" w:themeTint="99"/>
      </w:tblBorders>
    </w:tblPr>
    <w:tblStylePr w:type="firstRow">
      <w:rPr>
        <w:b/>
        <w:bCs/>
        <w:color w:val="FFFFFF" w:themeColor="background1"/>
      </w:rPr>
      <w:tblPr/>
      <w:tcPr>
        <w:tcBorders>
          <w:top w:val="single" w:sz="4" w:space="0" w:color="005EB8" w:themeColor="accent1"/>
          <w:left w:val="single" w:sz="4" w:space="0" w:color="005EB8" w:themeColor="accent1"/>
          <w:bottom w:val="single" w:sz="4" w:space="0" w:color="005EB8" w:themeColor="accent1"/>
          <w:right w:val="single" w:sz="4" w:space="0" w:color="005EB8" w:themeColor="accent1"/>
          <w:insideH w:val="nil"/>
          <w:insideV w:val="nil"/>
        </w:tcBorders>
        <w:shd w:val="clear" w:color="auto" w:fill="005EB8" w:themeFill="accent1"/>
      </w:tcPr>
    </w:tblStylePr>
    <w:tblStylePr w:type="lastRow">
      <w:rPr>
        <w:b/>
        <w:bCs/>
      </w:rPr>
      <w:tblPr/>
      <w:tcPr>
        <w:tcBorders>
          <w:top w:val="double" w:sz="4" w:space="0" w:color="005EB8" w:themeColor="accent1"/>
        </w:tcBorders>
      </w:tcPr>
    </w:tblStylePr>
    <w:tblStylePr w:type="firstCol">
      <w:rPr>
        <w:b/>
        <w:bCs/>
      </w:rPr>
    </w:tblStylePr>
    <w:tblStylePr w:type="lastCol">
      <w:rPr>
        <w:b/>
        <w:bCs/>
      </w:rPr>
    </w:tblStylePr>
    <w:tblStylePr w:type="band1Vert">
      <w:tblPr/>
      <w:tcPr>
        <w:shd w:val="clear" w:color="auto" w:fill="BDDEFF" w:themeFill="accent1" w:themeFillTint="33"/>
      </w:tcPr>
    </w:tblStylePr>
    <w:tblStylePr w:type="band1Horz">
      <w:tblPr/>
      <w:tcPr>
        <w:shd w:val="clear" w:color="auto" w:fill="BDDEFF" w:themeFill="accent1" w:themeFillTint="33"/>
      </w:tcPr>
    </w:tblStylePr>
  </w:style>
  <w:style w:type="table" w:styleId="GridTable6Colorful-Accent1">
    <w:name w:val="Grid Table 6 Colorful Accent 1"/>
    <w:basedOn w:val="TableNormal"/>
    <w:uiPriority w:val="51"/>
    <w:rsid w:val="00132976"/>
    <w:rPr>
      <w:color w:val="004689" w:themeColor="accent1" w:themeShade="BF"/>
    </w:rPr>
    <w:tblPr>
      <w:tblStyleRowBandSize w:val="1"/>
      <w:tblStyleColBandSize w:val="1"/>
      <w:tblBorders>
        <w:top w:val="single" w:sz="4" w:space="0" w:color="3B9FFF" w:themeColor="accent1" w:themeTint="99"/>
        <w:left w:val="single" w:sz="4" w:space="0" w:color="3B9FFF" w:themeColor="accent1" w:themeTint="99"/>
        <w:bottom w:val="single" w:sz="4" w:space="0" w:color="3B9FFF" w:themeColor="accent1" w:themeTint="99"/>
        <w:right w:val="single" w:sz="4" w:space="0" w:color="3B9FFF" w:themeColor="accent1" w:themeTint="99"/>
        <w:insideH w:val="single" w:sz="4" w:space="0" w:color="3B9FFF" w:themeColor="accent1" w:themeTint="99"/>
        <w:insideV w:val="single" w:sz="4" w:space="0" w:color="3B9FFF" w:themeColor="accent1" w:themeTint="99"/>
      </w:tblBorders>
    </w:tblPr>
    <w:tblStylePr w:type="firstRow">
      <w:rPr>
        <w:b/>
        <w:bCs/>
      </w:rPr>
      <w:tblPr/>
      <w:tcPr>
        <w:tcBorders>
          <w:bottom w:val="single" w:sz="12" w:space="0" w:color="3B9FFF" w:themeColor="accent1" w:themeTint="99"/>
        </w:tcBorders>
      </w:tcPr>
    </w:tblStylePr>
    <w:tblStylePr w:type="lastRow">
      <w:rPr>
        <w:b/>
        <w:bCs/>
      </w:rPr>
      <w:tblPr/>
      <w:tcPr>
        <w:tcBorders>
          <w:top w:val="double" w:sz="4" w:space="0" w:color="3B9FFF" w:themeColor="accent1" w:themeTint="99"/>
        </w:tcBorders>
      </w:tcPr>
    </w:tblStylePr>
    <w:tblStylePr w:type="firstCol">
      <w:rPr>
        <w:b/>
        <w:bCs/>
      </w:rPr>
    </w:tblStylePr>
    <w:tblStylePr w:type="lastCol">
      <w:rPr>
        <w:b/>
        <w:bCs/>
      </w:rPr>
    </w:tblStylePr>
    <w:tblStylePr w:type="band1Vert">
      <w:tblPr/>
      <w:tcPr>
        <w:shd w:val="clear" w:color="auto" w:fill="BDDEFF" w:themeFill="accent1" w:themeFillTint="33"/>
      </w:tcPr>
    </w:tblStylePr>
    <w:tblStylePr w:type="band1Horz">
      <w:tblPr/>
      <w:tcPr>
        <w:shd w:val="clear" w:color="auto" w:fill="BDDEFF"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7291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bu1\AppData\Local\Microsoft\Windows\Temporary%20Internet%20Files\Content.IE5\LJ3LJN6A\02_NHSDigital_basic_template_Plain_Blue_v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590E613BFFA4AF7B047911EF8285033"/>
        <w:category>
          <w:name w:val="General"/>
          <w:gallery w:val="placeholder"/>
        </w:category>
        <w:types>
          <w:type w:val="bbPlcHdr"/>
        </w:types>
        <w:behaviors>
          <w:behavior w:val="content"/>
        </w:behaviors>
        <w:guid w:val="{92AF944B-15FD-40E1-8C98-17A2ED895873}"/>
      </w:docPartPr>
      <w:docPartBody>
        <w:p w:rsidR="006D4F2C" w:rsidRDefault="002065E0" w:rsidP="002065E0">
          <w:pPr>
            <w:pStyle w:val="F590E613BFFA4AF7B047911EF8285033"/>
          </w:pPr>
          <w:r w:rsidRPr="00DD77F0">
            <w:t>Title of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5F6"/>
    <w:rsid w:val="00127772"/>
    <w:rsid w:val="002065E0"/>
    <w:rsid w:val="003005F6"/>
    <w:rsid w:val="00662E3A"/>
    <w:rsid w:val="00682E3C"/>
    <w:rsid w:val="006D4F2C"/>
    <w:rsid w:val="00E11833"/>
    <w:rsid w:val="00E72A98"/>
    <w:rsid w:val="00FA57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E85BFD5E1941BCA78A8BC729264B62">
    <w:name w:val="CAE85BFD5E1941BCA78A8BC729264B62"/>
  </w:style>
  <w:style w:type="paragraph" w:customStyle="1" w:styleId="3283B82B7C874E9782A3C00E6A897AA7">
    <w:name w:val="3283B82B7C874E9782A3C00E6A897AA7"/>
  </w:style>
  <w:style w:type="paragraph" w:customStyle="1" w:styleId="F590E613BFFA4AF7B047911EF8285033">
    <w:name w:val="F590E613BFFA4AF7B047911EF8285033"/>
    <w:rsid w:val="002065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HSCIC_Corporate">
  <a:themeElements>
    <a:clrScheme name="01-NHS-DIGI-PALETTE-01">
      <a:dk1>
        <a:srgbClr val="0F0F0F"/>
      </a:dk1>
      <a:lt1>
        <a:srgbClr val="FFFFFF"/>
      </a:lt1>
      <a:dk2>
        <a:srgbClr val="033F85"/>
      </a:dk2>
      <a:lt2>
        <a:srgbClr val="F9F9F9"/>
      </a:lt2>
      <a:accent1>
        <a:srgbClr val="005EB8"/>
      </a:accent1>
      <a:accent2>
        <a:srgbClr val="84919C"/>
      </a:accent2>
      <a:accent3>
        <a:srgbClr val="003087"/>
      </a:accent3>
      <a:accent4>
        <a:srgbClr val="5EBCE8"/>
      </a:accent4>
      <a:accent5>
        <a:srgbClr val="CED1D5"/>
      </a:accent5>
      <a:accent6>
        <a:srgbClr val="424D58"/>
      </a:accent6>
      <a:hlink>
        <a:srgbClr val="003087"/>
      </a:hlink>
      <a:folHlink>
        <a:srgbClr val="7C2855"/>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99708293631468BE0D6A6F443A2C1" ma:contentTypeVersion="10" ma:contentTypeDescription="Create a new document." ma:contentTypeScope="" ma:versionID="4a6fa1b61786966b344bb7c76768c4d8">
  <xsd:schema xmlns:xsd="http://www.w3.org/2001/XMLSchema" xmlns:xs="http://www.w3.org/2001/XMLSchema" xmlns:p="http://schemas.microsoft.com/office/2006/metadata/properties" xmlns:ns1="http://schemas.microsoft.com/sharepoint/v3" xmlns:ns2="b538a2fb-d67d-4290-91ee-6c6f3d90262e" xmlns:ns3="38fddb45-92ec-4940-bf7f-3232a2a2bac9" targetNamespace="http://schemas.microsoft.com/office/2006/metadata/properties" ma:root="true" ma:fieldsID="58d183cb359349d7601d5c69178fe305" ns1:_="" ns2:_="" ns3:_="">
    <xsd:import namespace="http://schemas.microsoft.com/sharepoint/v3"/>
    <xsd:import namespace="b538a2fb-d67d-4290-91ee-6c6f3d90262e"/>
    <xsd:import namespace="38fddb45-92ec-4940-bf7f-3232a2a2bac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38a2fb-d67d-4290-91ee-6c6f3d9026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8fddb45-92ec-4940-bf7f-3232a2a2bac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b538a2fb-d67d-4290-91ee-6c6f3d90262e">NHSD-2016-362951521-33876</_dlc_DocId>
    <_dlc_DocIdUrl xmlns="b538a2fb-d67d-4290-91ee-6c6f3d90262e">
      <Url>https://hscic365.sharepoint.com/sites/NDC/Category/_layouts/15/DocIdRedir.aspx?ID=NHSD-2016-362951521-33876</Url>
      <Description>NHSD-2016-362951521-33876</Description>
    </_dlc_DocIdUrl>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1F98409-24DA-458B-8AA0-542CF4B604F6}"/>
</file>

<file path=customXml/itemProps2.xml><?xml version="1.0" encoding="utf-8"?>
<ds:datastoreItem xmlns:ds="http://schemas.openxmlformats.org/officeDocument/2006/customXml" ds:itemID="{E4A3CDFA-EEC8-476E-8283-71F64B7D7032}">
  <ds:schemaRefs>
    <ds:schemaRef ds:uri="http://schemas.microsoft.com/sharepoint/v3/contenttype/forms"/>
  </ds:schemaRefs>
</ds:datastoreItem>
</file>

<file path=customXml/itemProps3.xml><?xml version="1.0" encoding="utf-8"?>
<ds:datastoreItem xmlns:ds="http://schemas.openxmlformats.org/officeDocument/2006/customXml" ds:itemID="{D8562AB1-82FA-489C-A949-139AA75B4A30}">
  <ds:schemaRefs>
    <ds:schemaRef ds:uri="http://schemas.openxmlformats.org/package/2006/metadata/core-properties"/>
    <ds:schemaRef ds:uri="http://www.w3.org/XML/1998/namespace"/>
    <ds:schemaRef ds:uri="http://purl.org/dc/elements/1.1/"/>
    <ds:schemaRef ds:uri="http://schemas.microsoft.com/office/2006/documentManagement/types"/>
    <ds:schemaRef ds:uri="http://purl.org/dc/dcmitype/"/>
    <ds:schemaRef ds:uri="http://schemas.microsoft.com/office/infopath/2007/PartnerControl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3A70CC3E-5E0C-4CFA-94C7-449AA9095B25}">
  <ds:schemaRefs>
    <ds:schemaRef ds:uri="http://schemas.openxmlformats.org/officeDocument/2006/bibliography"/>
  </ds:schemaRefs>
</ds:datastoreItem>
</file>

<file path=customXml/itemProps5.xml><?xml version="1.0" encoding="utf-8"?>
<ds:datastoreItem xmlns:ds="http://schemas.openxmlformats.org/officeDocument/2006/customXml" ds:itemID="{FDEAFB58-62DF-4CEB-B6CF-4B12CC5631F7}"/>
</file>

<file path=docProps/app.xml><?xml version="1.0" encoding="utf-8"?>
<Properties xmlns="http://schemas.openxmlformats.org/officeDocument/2006/extended-properties" xmlns:vt="http://schemas.openxmlformats.org/officeDocument/2006/docPropsVTypes">
  <Template>02_NHSDigital_basic_template_Plain_Blue_v1</Template>
  <TotalTime>59</TotalTime>
  <Pages>7</Pages>
  <Words>1156</Words>
  <Characters>6590</Characters>
  <Application>Microsoft Office Word</Application>
  <DocSecurity>0</DocSecurity>
  <Lines>54</Lines>
  <Paragraphs>15</Paragraphs>
  <ScaleCrop>false</ScaleCrop>
  <Company>Health &amp; Social Care Information Centre</Company>
  <LinksUpToDate>false</LinksUpToDate>
  <CharactersWithSpaces>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NHS Digital</dc:title>
  <dc:creator>Simon Burke</dc:creator>
  <cp:lastModifiedBy>Simon Burke</cp:lastModifiedBy>
  <cp:revision>57</cp:revision>
  <cp:lastPrinted>2016-07-14T17:27:00Z</cp:lastPrinted>
  <dcterms:created xsi:type="dcterms:W3CDTF">2018-07-17T08:17:00Z</dcterms:created>
  <dcterms:modified xsi:type="dcterms:W3CDTF">2018-08-21T13:59:00Z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0x0101000B699708293631468BE0D6A6F443A2C1</vt:lpwstr>
  </property>
  <property fmtid="{D5CDD505-2E9C-101B-9397-08002B2CF9AE}" pid="3" name="_dlc_DocIdItemGuid">
    <vt:lpwstr>e59b2bad-fc8f-46ea-8daf-7f84ee702163</vt:lpwstr>
  </property>
</Properties>
</file>